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A4B36A" w14:textId="77777777" w:rsidR="0023331B" w:rsidRPr="005255CE" w:rsidRDefault="0023331B" w:rsidP="00690754">
      <w:pPr>
        <w:tabs>
          <w:tab w:val="center" w:pos="4677"/>
        </w:tabs>
        <w:spacing w:before="6000" w:after="480" w:line="240" w:lineRule="auto"/>
        <w:ind w:left="-284"/>
        <w:rPr>
          <w:rFonts w:cs="Arial"/>
          <w:bCs/>
          <w:color w:val="000000" w:themeColor="text1"/>
          <w:spacing w:val="8"/>
          <w:sz w:val="64"/>
          <w:szCs w:val="64"/>
        </w:rPr>
      </w:pPr>
      <w:r>
        <w:rPr>
          <w:rFonts w:cs="Arial"/>
          <w:bCs/>
          <w:color w:val="000000" w:themeColor="text1"/>
          <w:spacing w:val="8"/>
          <w:sz w:val="64"/>
          <w:szCs w:val="64"/>
        </w:rPr>
        <w:t>Application for Shares</w:t>
      </w:r>
    </w:p>
    <w:p w14:paraId="6383C30C" w14:textId="77777777" w:rsidR="0023331B" w:rsidRDefault="0023331B" w:rsidP="00A26746">
      <w:pPr>
        <w:pStyle w:val="Title"/>
      </w:pPr>
      <w:r>
        <w:br w:type="page"/>
      </w:r>
    </w:p>
    <w:p w14:paraId="50DE7F85" w14:textId="77777777" w:rsidR="0023331B" w:rsidRPr="00965727" w:rsidRDefault="0023331B" w:rsidP="00A26746">
      <w:pPr>
        <w:rPr>
          <w:rFonts w:cs="Arial"/>
          <w:b/>
          <w:bCs/>
          <w:color w:val="0074BF" w:themeColor="text2"/>
          <w:sz w:val="28"/>
          <w:szCs w:val="60"/>
        </w:rPr>
      </w:pPr>
      <w:r w:rsidRPr="00965727">
        <w:rPr>
          <w:rFonts w:cs="Arial"/>
          <w:b/>
          <w:bCs/>
          <w:color w:val="0074BF" w:themeColor="text2"/>
          <w:sz w:val="28"/>
          <w:szCs w:val="60"/>
        </w:rPr>
        <w:lastRenderedPageBreak/>
        <w:t>Disclaimer</w:t>
      </w:r>
    </w:p>
    <w:p w14:paraId="02CEFB32" w14:textId="77777777" w:rsidR="0023331B" w:rsidRDefault="0023331B" w:rsidP="00A26746">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59875387" w14:textId="77777777" w:rsidR="0023331B" w:rsidRDefault="0023331B" w:rsidP="00A26746">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379C3BE3" w14:textId="77777777" w:rsidR="0023331B" w:rsidRDefault="0023331B" w:rsidP="00A26746">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7FB235C6" w14:textId="27BE8BB5" w:rsidR="0023331B" w:rsidRDefault="0023331B" w:rsidP="00A26746">
      <w:pPr>
        <w:spacing w:after="240"/>
        <w:rPr>
          <w:rFonts w:cs="Arial"/>
          <w:color w:val="000000"/>
        </w:rPr>
      </w:pPr>
      <w:r>
        <w:rPr>
          <w:rFonts w:cs="Arial"/>
          <w:color w:val="000000"/>
        </w:rPr>
        <w:t xml:space="preserve">Your use of the A-Suite is subject to our Terms of Use accessible from </w:t>
      </w:r>
      <w:hyperlink r:id="rId7" w:history="1">
        <w:r>
          <w:rPr>
            <w:rStyle w:val="Hyperlink"/>
            <w:rFonts w:cs="Arial"/>
          </w:rPr>
          <w:t>www.allens.com.au/accelerate/terms-and-conditions/</w:t>
        </w:r>
      </w:hyperlink>
      <w:r>
        <w:rPr>
          <w:rFonts w:cs="Arial"/>
          <w:color w:val="000000"/>
        </w:rPr>
        <w:t xml:space="preserve"> </w:t>
      </w:r>
    </w:p>
    <w:p w14:paraId="72C5E39D" w14:textId="77777777" w:rsidR="0023331B" w:rsidRDefault="0023331B" w:rsidP="00A26746">
      <w:pPr>
        <w:spacing w:before="0" w:line="240" w:lineRule="auto"/>
      </w:pPr>
    </w:p>
    <w:p w14:paraId="2CB9F373" w14:textId="77777777" w:rsidR="0023331B" w:rsidRDefault="0023331B" w:rsidP="00A26746">
      <w:pPr>
        <w:spacing w:before="0" w:line="240" w:lineRule="auto"/>
      </w:pPr>
      <w:r>
        <w:rPr>
          <w:noProof/>
          <w:lang w:eastAsia="en-AU"/>
        </w:rPr>
        <mc:AlternateContent>
          <mc:Choice Requires="wps">
            <w:drawing>
              <wp:inline distT="0" distB="0" distL="0" distR="0" wp14:anchorId="140F3D37" wp14:editId="27AC26C0">
                <wp:extent cx="5753100" cy="1114425"/>
                <wp:effectExtent l="0" t="0" r="0" b="9525"/>
                <wp:docPr id="1996325215" name="Text Box 1996325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114425"/>
                        </a:xfrm>
                        <a:prstGeom prst="rect">
                          <a:avLst/>
                        </a:prstGeom>
                        <a:solidFill>
                          <a:schemeClr val="accent2">
                            <a:lumMod val="20000"/>
                            <a:lumOff val="80000"/>
                          </a:schemeClr>
                        </a:solidFill>
                        <a:ln w="6350">
                          <a:noFill/>
                        </a:ln>
                        <a:effectLst/>
                      </wps:spPr>
                      <wps:txbx>
                        <w:txbxContent>
                          <w:p w14:paraId="0DB902F8" w14:textId="77777777" w:rsidR="0023331B" w:rsidRPr="00A26746" w:rsidRDefault="0023331B" w:rsidP="00A26746">
                            <w:pPr>
                              <w:rPr>
                                <w:b/>
                                <w:color w:val="0074BF" w:themeColor="text2"/>
                              </w:rPr>
                            </w:pPr>
                            <w:r w:rsidRPr="00A26746">
                              <w:rPr>
                                <w:b/>
                                <w:color w:val="0074BF" w:themeColor="text2"/>
                              </w:rPr>
                              <w:t>Guidance note warning</w:t>
                            </w:r>
                          </w:p>
                          <w:p w14:paraId="0DB3AD01" w14:textId="77777777" w:rsidR="0023331B" w:rsidRDefault="0023331B" w:rsidP="00A26746">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140F3D37" id="_x0000_t202" coordsize="21600,21600" o:spt="202" path="m,l,21600r21600,l21600,xe">
                <v:stroke joinstyle="miter"/>
                <v:path gradientshapeok="t" o:connecttype="rect"/>
              </v:shapetype>
              <v:shape id="Text Box 1996325215" o:spid="_x0000_s1026" type="#_x0000_t202" style="width:453pt;height:8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" fillcolor="#dadfe4 [661]" stroked="f" strokeweight=".5pt">
                <v:textbox inset=",0">
                  <w:txbxContent>
                    <w:p w14:paraId="0DB902F8" w14:textId="77777777" w:rsidR="0023331B" w:rsidRPr="00A26746" w:rsidRDefault="0023331B" w:rsidP="00A26746">
                      <w:pPr>
                        <w:rPr>
                          <w:b/>
                          <w:color w:val="0074BF" w:themeColor="text2"/>
                        </w:rPr>
                      </w:pPr>
                      <w:r w:rsidRPr="00A26746">
                        <w:rPr>
                          <w:b/>
                          <w:color w:val="0074BF" w:themeColor="text2"/>
                        </w:rPr>
                        <w:t>Guidance note warning</w:t>
                      </w:r>
                    </w:p>
                    <w:p w14:paraId="0DB3AD01" w14:textId="77777777" w:rsidR="0023331B" w:rsidRDefault="0023331B" w:rsidP="00A26746">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74BD4E87" w14:textId="77777777" w:rsidR="0023331B" w:rsidRDefault="0023331B" w:rsidP="00A26746">
      <w:pPr>
        <w:spacing w:before="0" w:line="240" w:lineRule="auto"/>
      </w:pPr>
    </w:p>
    <w:p w14:paraId="1D7A8363" w14:textId="77777777" w:rsidR="0023331B" w:rsidRDefault="0023331B" w:rsidP="00A26746">
      <w:pPr>
        <w:spacing w:before="0" w:line="240" w:lineRule="auto"/>
      </w:pPr>
      <w:r>
        <w:rPr>
          <w:noProof/>
          <w:lang w:eastAsia="en-AU"/>
        </w:rPr>
        <mc:AlternateContent>
          <mc:Choice Requires="wps">
            <w:drawing>
              <wp:inline distT="0" distB="0" distL="0" distR="0" wp14:anchorId="12574DF9" wp14:editId="3A57021A">
                <wp:extent cx="5753100" cy="2486025"/>
                <wp:effectExtent l="0" t="0" r="0" b="9525"/>
                <wp:docPr id="710780779" name="Text Box 710780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2486025"/>
                        </a:xfrm>
                        <a:prstGeom prst="rect">
                          <a:avLst/>
                        </a:prstGeom>
                        <a:solidFill>
                          <a:schemeClr val="accent2">
                            <a:lumMod val="20000"/>
                            <a:lumOff val="80000"/>
                          </a:schemeClr>
                        </a:solidFill>
                        <a:ln w="6350">
                          <a:noFill/>
                        </a:ln>
                        <a:effectLst/>
                      </wps:spPr>
                      <wps:txbx>
                        <w:txbxContent>
                          <w:p w14:paraId="5155A53C" w14:textId="77777777" w:rsidR="0023331B" w:rsidRDefault="0023331B" w:rsidP="00A26746">
                            <w:pPr>
                              <w:rPr>
                                <w:b/>
                                <w:color w:val="0074BF" w:themeColor="text2"/>
                              </w:rPr>
                            </w:pPr>
                            <w:r>
                              <w:rPr>
                                <w:b/>
                                <w:color w:val="0074BF" w:themeColor="text2"/>
                              </w:rPr>
                              <w:t xml:space="preserve">Guidance note </w:t>
                            </w:r>
                          </w:p>
                          <w:p w14:paraId="5DB0DB71" w14:textId="77777777" w:rsidR="0023331B" w:rsidRDefault="0023331B" w:rsidP="00A26746">
                            <w:pPr>
                              <w:rPr>
                                <w:b/>
                                <w:color w:val="0074BF" w:themeColor="text2"/>
                              </w:rPr>
                            </w:pPr>
                            <w:r>
                              <w:rPr>
                                <w:b/>
                                <w:color w:val="0074BF" w:themeColor="text2"/>
                              </w:rPr>
                              <w:t>Purpose of document</w:t>
                            </w:r>
                          </w:p>
                          <w:p w14:paraId="64DF666D" w14:textId="77777777" w:rsidR="0023331B" w:rsidRDefault="0023331B" w:rsidP="00A26746">
                            <w:r>
                              <w:t xml:space="preserve">The purpose of this document is to record a subscription for shares in the Company by an incoming investor (the </w:t>
                            </w:r>
                            <w:r>
                              <w:rPr>
                                <w:b/>
                                <w:i/>
                              </w:rPr>
                              <w:t>Applicant</w:t>
                            </w:r>
                            <w:r>
                              <w:t>). This Application for Shares should be used instead of the Subscription Agreement (also contained in the A-Suite) in circumstances where an investor has not specifically requested that the company enters into a Subscription Agreement (such as when the investment is small or the investor is very familiar with the Company). If you are using a Subscription Agreement for your investment, there is no need to also use this Application for Shares.</w:t>
                            </w:r>
                          </w:p>
                          <w:p w14:paraId="69693E69" w14:textId="77777777" w:rsidR="0023331B" w:rsidRDefault="0023331B" w:rsidP="00A26746">
                            <w:r>
                              <w:t>If the Company has a shareholders' agreement, you should seek that the Applicant signs up to that agreement, or otherwise accedes to it, simultaneously with the completion of the issuance of Shares under this document.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2574DF9" id="Text Box 710780779" o:spid="_x0000_s1027" type="#_x0000_t202" style="width:453pt;height:1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" fillcolor="#dadfe4 [661]" stroked="f" strokeweight=".5pt">
                <v:textbox inset=",0">
                  <w:txbxContent>
                    <w:p w14:paraId="5155A53C" w14:textId="77777777" w:rsidR="0023331B" w:rsidRDefault="0023331B" w:rsidP="00A26746">
                      <w:pPr>
                        <w:rPr>
                          <w:b/>
                          <w:color w:val="0074BF" w:themeColor="text2"/>
                        </w:rPr>
                      </w:pPr>
                      <w:r>
                        <w:rPr>
                          <w:b/>
                          <w:color w:val="0074BF" w:themeColor="text2"/>
                        </w:rPr>
                        <w:t xml:space="preserve">Guidance note </w:t>
                      </w:r>
                    </w:p>
                    <w:p w14:paraId="5DB0DB71" w14:textId="77777777" w:rsidR="0023331B" w:rsidRDefault="0023331B" w:rsidP="00A26746">
                      <w:pPr>
                        <w:rPr>
                          <w:b/>
                          <w:color w:val="0074BF" w:themeColor="text2"/>
                        </w:rPr>
                      </w:pPr>
                      <w:r>
                        <w:rPr>
                          <w:b/>
                          <w:color w:val="0074BF" w:themeColor="text2"/>
                        </w:rPr>
                        <w:t>Purpose of document</w:t>
                      </w:r>
                    </w:p>
                    <w:p w14:paraId="64DF666D" w14:textId="77777777" w:rsidR="0023331B" w:rsidRDefault="0023331B" w:rsidP="00A26746">
                      <w:r>
                        <w:t xml:space="preserve">The purpose of this document is to record a subscription for shares in the Company by an incoming investor (the </w:t>
                      </w:r>
                      <w:r>
                        <w:rPr>
                          <w:b/>
                          <w:i/>
                        </w:rPr>
                        <w:t>Applicant</w:t>
                      </w:r>
                      <w:r>
                        <w:t>). This Application for Shares should be used instead of the Subscription Agreement (also contained in the A-Suite) in circumstances where an investor has not specifically requested that the company enters into a Subscription Agreement (such as when the investment is small or the investor is very familiar with the Company). If you are using a Subscription Agreement for your investment, there is no need to also use this Application for Shares.</w:t>
                      </w:r>
                    </w:p>
                    <w:p w14:paraId="69693E69" w14:textId="77777777" w:rsidR="0023331B" w:rsidRDefault="0023331B" w:rsidP="00A26746">
                      <w:r>
                        <w:t>If the Company has a shareholders' agreement, you should seek that the Applicant signs up to that agreement, or otherwise accedes to it, simultaneously with the completion of the issuance of Shares under this document.</w:t>
                      </w:r>
                    </w:p>
                  </w:txbxContent>
                </v:textbox>
                <w10:anchorlock/>
              </v:shape>
            </w:pict>
          </mc:Fallback>
        </mc:AlternateContent>
      </w:r>
    </w:p>
    <w:p w14:paraId="000F27A3" w14:textId="77777777" w:rsidR="0023331B" w:rsidRDefault="0023331B" w:rsidP="00A26746">
      <w:pPr>
        <w:spacing w:before="0" w:line="240" w:lineRule="auto"/>
      </w:pPr>
    </w:p>
    <w:p w14:paraId="6070544E" w14:textId="77777777" w:rsidR="0023331B" w:rsidRDefault="0023331B" w:rsidP="00A26746">
      <w:pPr>
        <w:spacing w:before="0" w:line="240" w:lineRule="auto"/>
      </w:pPr>
    </w:p>
    <w:p w14:paraId="002A745E" w14:textId="77777777" w:rsidR="000D52DD" w:rsidRDefault="000D52DD" w:rsidP="00A26746">
      <w:pPr>
        <w:spacing w:before="0" w:line="240" w:lineRule="auto"/>
        <w:rPr>
          <w:sz w:val="32"/>
        </w:rPr>
        <w:sectPr w:rsidR="000D52DD" w:rsidSect="000D52DD">
          <w:headerReference w:type="default" r:id="rId8"/>
          <w:footerReference w:type="default" r:id="rId9"/>
          <w:headerReference w:type="first" r:id="rId10"/>
          <w:pgSz w:w="11907" w:h="16840" w:code="9"/>
          <w:pgMar w:top="1701" w:right="1134" w:bottom="567" w:left="1418" w:header="284" w:footer="284" w:gutter="0"/>
          <w:pgNumType w:fmt="lowerRoman"/>
          <w:cols w:space="720"/>
          <w:titlePg/>
          <w:docGrid w:linePitch="272"/>
        </w:sectPr>
      </w:pPr>
    </w:p>
    <w:p w14:paraId="505F281A" w14:textId="77777777" w:rsidR="0023331B" w:rsidRDefault="0023331B" w:rsidP="00A26746">
      <w:pPr>
        <w:spacing w:before="0" w:line="240" w:lineRule="auto"/>
        <w:rPr>
          <w:sz w:val="32"/>
        </w:rPr>
      </w:pPr>
    </w:p>
    <w:p w14:paraId="0EA9A17A" w14:textId="77777777" w:rsidR="000D52DD" w:rsidRDefault="000D52DD" w:rsidP="000D52DD">
      <w:pPr>
        <w:jc w:val="right"/>
        <w:rPr>
          <w:sz w:val="32"/>
        </w:rPr>
      </w:pPr>
    </w:p>
    <w:p w14:paraId="6FB4B982" w14:textId="77777777" w:rsidR="000D52DD" w:rsidRPr="000D52DD" w:rsidRDefault="000D52DD" w:rsidP="000D52DD"/>
    <w:p w14:paraId="6D9246E8" w14:textId="77777777" w:rsidR="000D52DD" w:rsidRPr="000D52DD" w:rsidRDefault="000D52DD" w:rsidP="000D52DD">
      <w:pPr>
        <w:sectPr w:rsidR="000D52DD" w:rsidRPr="000D52DD" w:rsidSect="000D52DD">
          <w:type w:val="continuous"/>
          <w:pgSz w:w="11907" w:h="16840" w:code="9"/>
          <w:pgMar w:top="1701" w:right="1134" w:bottom="567" w:left="1418" w:header="284" w:footer="284" w:gutter="0"/>
          <w:cols w:space="720"/>
          <w:titlePg/>
          <w:docGrid w:linePitch="272"/>
        </w:sectPr>
      </w:pPr>
    </w:p>
    <w:p w14:paraId="1FB72DD7" w14:textId="77777777" w:rsidR="0023331B" w:rsidRDefault="0023331B" w:rsidP="00A26746">
      <w:pPr>
        <w:pStyle w:val="GeneralHeading1"/>
        <w:rPr>
          <w:rFonts w:cs="Arial"/>
          <w:sz w:val="20"/>
        </w:rPr>
      </w:pPr>
    </w:p>
    <w:p w14:paraId="516658D0" w14:textId="77777777" w:rsidR="0023331B" w:rsidRPr="006B5C0B" w:rsidRDefault="0023331B" w:rsidP="00A26746">
      <w:r w:rsidRPr="006B5C0B">
        <w:rPr>
          <w:rFonts w:cs="Arial"/>
          <w:b/>
          <w:bCs/>
          <w:sz w:val="24"/>
          <w:szCs w:val="24"/>
        </w:rPr>
        <w:t xml:space="preserve">Application for Shares </w:t>
      </w:r>
    </w:p>
    <w:p w14:paraId="5E69F6E2" w14:textId="77777777" w:rsidR="0023331B" w:rsidRPr="006B5C0B" w:rsidRDefault="0023331B" w:rsidP="00A26746">
      <w:pPr>
        <w:pStyle w:val="GeneralHeading1"/>
        <w:rPr>
          <w:rFonts w:cs="Arial"/>
          <w:sz w:val="20"/>
        </w:rPr>
      </w:pPr>
      <w:r w:rsidRPr="006B5C0B">
        <w:rPr>
          <w:rFonts w:cs="Arial"/>
          <w:sz w:val="20"/>
        </w:rPr>
        <w:t>in</w:t>
      </w:r>
      <w:r w:rsidRPr="006B5C0B">
        <w:rPr>
          <w:rFonts w:cs="Arial"/>
          <w:b w:val="0"/>
          <w:bCs/>
          <w:sz w:val="20"/>
        </w:rPr>
        <w:t xml:space="preserve"> </w:t>
      </w:r>
      <w:bookmarkStart w:id="0" w:name="z_LX011_4"/>
      <w:r w:rsidRPr="006B5C0B">
        <w:rPr>
          <w:rFonts w:cs="Arial"/>
          <w:b w:val="0"/>
          <w:bCs/>
          <w:sz w:val="20"/>
        </w:rPr>
        <w:t>[</w:t>
      </w:r>
      <w:r w:rsidRPr="006B5C0B">
        <w:rPr>
          <w:rFonts w:cs="Arial"/>
          <w:sz w:val="20"/>
          <w:highlight w:val="yellow"/>
        </w:rPr>
        <w:t>Insert name of company</w:t>
      </w:r>
      <w:r w:rsidRPr="006B5C0B">
        <w:rPr>
          <w:rFonts w:cs="Arial"/>
          <w:b w:val="0"/>
          <w:bCs/>
          <w:sz w:val="20"/>
        </w:rPr>
        <w:t>] ([</w:t>
      </w:r>
      <w:r w:rsidRPr="006B5C0B">
        <w:rPr>
          <w:rFonts w:cs="Arial"/>
          <w:b w:val="0"/>
          <w:bCs/>
          <w:sz w:val="20"/>
          <w:highlight w:val="yellow"/>
        </w:rPr>
        <w:t>ACN/ABN</w:t>
      </w:r>
      <w:r w:rsidRPr="006B5C0B">
        <w:rPr>
          <w:rFonts w:cs="Arial"/>
          <w:b w:val="0"/>
          <w:bCs/>
          <w:sz w:val="20"/>
        </w:rPr>
        <w:t>] [</w:t>
      </w:r>
      <w:r w:rsidRPr="006B5C0B">
        <w:rPr>
          <w:rFonts w:cs="Arial"/>
          <w:b w:val="0"/>
          <w:bCs/>
          <w:sz w:val="20"/>
          <w:highlight w:val="yellow"/>
        </w:rPr>
        <w:t>#</w:t>
      </w:r>
      <w:r w:rsidRPr="006B5C0B">
        <w:rPr>
          <w:rFonts w:cs="Arial"/>
          <w:b w:val="0"/>
          <w:bCs/>
          <w:sz w:val="20"/>
        </w:rPr>
        <w:t>])</w:t>
      </w:r>
      <w:bookmarkEnd w:id="0"/>
      <w:r w:rsidRPr="006B5C0B">
        <w:rPr>
          <w:rFonts w:cs="Arial"/>
          <w:b w:val="0"/>
          <w:sz w:val="20"/>
        </w:rPr>
        <w:t xml:space="preserve"> </w:t>
      </w:r>
      <w:r w:rsidRPr="006B5C0B">
        <w:rPr>
          <w:rFonts w:cs="Arial"/>
          <w:sz w:val="20"/>
        </w:rPr>
        <w:t>(</w:t>
      </w:r>
      <w:r w:rsidRPr="006B5C0B">
        <w:rPr>
          <w:rFonts w:cs="Arial"/>
          <w:b w:val="0"/>
          <w:bCs/>
          <w:sz w:val="20"/>
        </w:rPr>
        <w:t xml:space="preserve">the </w:t>
      </w:r>
      <w:r w:rsidRPr="006B5C0B">
        <w:rPr>
          <w:rFonts w:cs="Arial"/>
          <w:i/>
          <w:sz w:val="20"/>
        </w:rPr>
        <w:t>Company</w:t>
      </w:r>
      <w:r w:rsidRPr="006B5C0B">
        <w:rPr>
          <w:rFonts w:cs="Arial"/>
          <w:sz w:val="20"/>
        </w:rPr>
        <w:t>)</w:t>
      </w:r>
    </w:p>
    <w:p w14:paraId="22311558" w14:textId="77777777" w:rsidR="0023331B" w:rsidRPr="006B5C0B" w:rsidRDefault="0023331B" w:rsidP="00A26746">
      <w:pPr>
        <w:rPr>
          <w:rFonts w:cs="Arial"/>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7E0" w:firstRow="1" w:lastRow="1" w:firstColumn="1" w:lastColumn="1" w:noHBand="1" w:noVBand="1"/>
      </w:tblPr>
      <w:tblGrid>
        <w:gridCol w:w="3908"/>
        <w:gridCol w:w="4786"/>
      </w:tblGrid>
      <w:tr w:rsidR="0023331B" w:rsidRPr="0002246A" w14:paraId="63D4747F" w14:textId="77777777" w:rsidTr="0023331B">
        <w:tc>
          <w:tcPr>
            <w:tcW w:w="3908" w:type="dxa"/>
          </w:tcPr>
          <w:p w14:paraId="500C9142" w14:textId="77777777" w:rsidR="0023331B" w:rsidRPr="006B5C0B" w:rsidRDefault="0023331B" w:rsidP="006A3C98">
            <w:pPr>
              <w:spacing w:before="0"/>
              <w:rPr>
                <w:rFonts w:cs="Arial"/>
              </w:rPr>
            </w:pPr>
            <w:r w:rsidRPr="006B5C0B">
              <w:rPr>
                <w:rFonts w:cs="Arial"/>
              </w:rPr>
              <w:t>Name of applicant (including ACN, if any)</w:t>
            </w:r>
          </w:p>
        </w:tc>
        <w:tc>
          <w:tcPr>
            <w:tcW w:w="4786" w:type="dxa"/>
          </w:tcPr>
          <w:p w14:paraId="0D2D64F9" w14:textId="77777777" w:rsidR="0023331B" w:rsidRPr="006B5C0B" w:rsidRDefault="0023331B" w:rsidP="006A3C98">
            <w:pPr>
              <w:spacing w:before="0"/>
              <w:rPr>
                <w:rFonts w:cs="Arial"/>
                <w:highlight w:val="yellow"/>
              </w:rPr>
            </w:pPr>
            <w:r w:rsidRPr="006B5C0B">
              <w:rPr>
                <w:rFonts w:cs="Arial"/>
              </w:rPr>
              <w:t>[</w:t>
            </w:r>
            <w:r w:rsidRPr="006B5C0B">
              <w:rPr>
                <w:rFonts w:cs="Arial"/>
                <w:highlight w:val="yellow"/>
              </w:rPr>
              <w:t>Applicant name</w:t>
            </w:r>
            <w:r w:rsidRPr="006B5C0B">
              <w:rPr>
                <w:rFonts w:cs="Arial"/>
              </w:rPr>
              <w:t>]</w:t>
            </w:r>
          </w:p>
          <w:p w14:paraId="21876FB0" w14:textId="77777777" w:rsidR="0023331B" w:rsidRPr="006B5C0B" w:rsidRDefault="0023331B" w:rsidP="006A3C98">
            <w:pPr>
              <w:spacing w:before="0"/>
              <w:rPr>
                <w:rFonts w:cs="Arial"/>
                <w:i/>
                <w:highlight w:val="yellow"/>
              </w:rPr>
            </w:pPr>
            <w:r w:rsidRPr="006B5C0B">
              <w:rPr>
                <w:rFonts w:cs="Arial"/>
              </w:rPr>
              <w:t>[</w:t>
            </w:r>
            <w:r w:rsidRPr="006B5C0B">
              <w:rPr>
                <w:rFonts w:cs="Arial"/>
                <w:highlight w:val="yellow"/>
              </w:rPr>
              <w:t>ACN [#] (if applicable)</w:t>
            </w:r>
            <w:r w:rsidRPr="006B5C0B">
              <w:rPr>
                <w:rFonts w:cs="Arial"/>
              </w:rPr>
              <w:t>]</w:t>
            </w:r>
            <w:r>
              <w:rPr>
                <w:rFonts w:cs="Arial"/>
              </w:rPr>
              <w:t xml:space="preserve"> </w:t>
            </w:r>
            <w:r w:rsidRPr="006B5C0B">
              <w:rPr>
                <w:rFonts w:cs="Arial"/>
              </w:rPr>
              <w:t xml:space="preserve">(the </w:t>
            </w:r>
            <w:r w:rsidRPr="006B5C0B">
              <w:rPr>
                <w:rFonts w:cs="Arial"/>
                <w:b/>
                <w:i/>
              </w:rPr>
              <w:t>Applicant</w:t>
            </w:r>
            <w:r w:rsidRPr="006B5C0B">
              <w:rPr>
                <w:rFonts w:cs="Arial"/>
                <w:i/>
              </w:rPr>
              <w:t>).</w:t>
            </w:r>
          </w:p>
        </w:tc>
      </w:tr>
      <w:tr w:rsidR="0023331B" w:rsidRPr="0002246A" w14:paraId="664EBA9B" w14:textId="77777777" w:rsidTr="0023331B">
        <w:tc>
          <w:tcPr>
            <w:tcW w:w="3908" w:type="dxa"/>
          </w:tcPr>
          <w:p w14:paraId="688629DD" w14:textId="77777777" w:rsidR="0023331B" w:rsidRPr="006B5C0B" w:rsidRDefault="0023331B" w:rsidP="006A3C98">
            <w:pPr>
              <w:spacing w:before="0"/>
              <w:rPr>
                <w:rFonts w:cs="Arial"/>
              </w:rPr>
            </w:pPr>
            <w:r w:rsidRPr="006B5C0B">
              <w:rPr>
                <w:rFonts w:cs="Arial"/>
              </w:rPr>
              <w:t>Applicant's address</w:t>
            </w:r>
          </w:p>
        </w:tc>
        <w:tc>
          <w:tcPr>
            <w:tcW w:w="4786" w:type="dxa"/>
          </w:tcPr>
          <w:p w14:paraId="7E00FB8B" w14:textId="77777777" w:rsidR="0023331B" w:rsidRPr="006B5C0B" w:rsidRDefault="0023331B" w:rsidP="006A3C98">
            <w:pPr>
              <w:spacing w:before="0"/>
              <w:rPr>
                <w:rFonts w:cs="Arial"/>
                <w:highlight w:val="yellow"/>
              </w:rPr>
            </w:pPr>
            <w:bookmarkStart w:id="1" w:name="z_LX011_3"/>
            <w:r w:rsidRPr="006B5C0B">
              <w:rPr>
                <w:rFonts w:cs="Arial"/>
              </w:rPr>
              <w:t>[</w:t>
            </w:r>
            <w:r w:rsidRPr="006B5C0B">
              <w:rPr>
                <w:rFonts w:cs="Arial"/>
                <w:highlight w:val="yellow"/>
              </w:rPr>
              <w:t>Applicant address</w:t>
            </w:r>
            <w:r w:rsidRPr="006B5C0B">
              <w:rPr>
                <w:rFonts w:cs="Arial"/>
              </w:rPr>
              <w:t>]</w:t>
            </w:r>
            <w:r w:rsidRPr="006B5C0B">
              <w:rPr>
                <w:rFonts w:cs="Arial"/>
                <w:highlight w:val="yellow"/>
              </w:rPr>
              <w:t xml:space="preserve"> </w:t>
            </w:r>
            <w:bookmarkEnd w:id="1"/>
          </w:p>
          <w:p w14:paraId="06BEF1CB" w14:textId="77777777" w:rsidR="0023331B" w:rsidRPr="0002246A" w:rsidRDefault="0023331B" w:rsidP="006A3C98">
            <w:pPr>
              <w:spacing w:before="0"/>
              <w:rPr>
                <w:rFonts w:cs="Arial"/>
                <w:highlight w:val="yellow"/>
              </w:rPr>
            </w:pPr>
          </w:p>
        </w:tc>
      </w:tr>
      <w:tr w:rsidR="0023331B" w:rsidRPr="0002246A" w14:paraId="647A47B8" w14:textId="77777777" w:rsidTr="0023331B">
        <w:tc>
          <w:tcPr>
            <w:tcW w:w="3908" w:type="dxa"/>
          </w:tcPr>
          <w:p w14:paraId="7559BF8C" w14:textId="77777777" w:rsidR="0023331B" w:rsidRPr="006B5C0B" w:rsidRDefault="0023331B" w:rsidP="006A3C98">
            <w:pPr>
              <w:rPr>
                <w:rFonts w:cs="Arial"/>
              </w:rPr>
            </w:pPr>
            <w:r w:rsidRPr="006B5C0B">
              <w:rPr>
                <w:rFonts w:cs="Arial"/>
              </w:rPr>
              <w:t>Number of shares applied for</w:t>
            </w:r>
          </w:p>
        </w:tc>
        <w:tc>
          <w:tcPr>
            <w:tcW w:w="4786" w:type="dxa"/>
          </w:tcPr>
          <w:p w14:paraId="0F1645A3" w14:textId="77777777" w:rsidR="0023331B" w:rsidRPr="006B5C0B" w:rsidRDefault="0023331B" w:rsidP="006A3C98">
            <w:pPr>
              <w:rPr>
                <w:rFonts w:cs="Arial"/>
                <w:highlight w:val="yellow"/>
              </w:rPr>
            </w:pPr>
            <w:r w:rsidRPr="006B5C0B">
              <w:rPr>
                <w:rFonts w:cs="Arial"/>
              </w:rPr>
              <w:t>[</w:t>
            </w:r>
            <w:r w:rsidRPr="006B5C0B">
              <w:rPr>
                <w:rFonts w:cs="Arial"/>
                <w:highlight w:val="yellow"/>
              </w:rPr>
              <w:t>#</w:t>
            </w:r>
            <w:r w:rsidRPr="006B5C0B">
              <w:rPr>
                <w:rFonts w:cs="Arial"/>
              </w:rPr>
              <w:t>]</w:t>
            </w:r>
          </w:p>
        </w:tc>
      </w:tr>
      <w:tr w:rsidR="0023331B" w:rsidRPr="0002246A" w14:paraId="4DE997AC" w14:textId="77777777" w:rsidTr="0023331B">
        <w:tc>
          <w:tcPr>
            <w:tcW w:w="3908" w:type="dxa"/>
          </w:tcPr>
          <w:p w14:paraId="421E3EF3" w14:textId="77777777" w:rsidR="0023331B" w:rsidRPr="006B5C0B" w:rsidRDefault="0023331B" w:rsidP="006A3C98">
            <w:pPr>
              <w:rPr>
                <w:rFonts w:cs="Arial"/>
              </w:rPr>
            </w:pPr>
            <w:r w:rsidRPr="006B5C0B">
              <w:rPr>
                <w:rFonts w:cs="Arial"/>
              </w:rPr>
              <w:t>Class of shares applied for</w:t>
            </w:r>
          </w:p>
        </w:tc>
        <w:tc>
          <w:tcPr>
            <w:tcW w:w="4786" w:type="dxa"/>
          </w:tcPr>
          <w:p w14:paraId="1D61D9B4" w14:textId="77777777" w:rsidR="0023331B" w:rsidRPr="006B5C0B" w:rsidRDefault="0023331B" w:rsidP="006A3C98">
            <w:pPr>
              <w:rPr>
                <w:rFonts w:cs="Arial"/>
              </w:rPr>
            </w:pPr>
            <w:r w:rsidRPr="006B5C0B">
              <w:rPr>
                <w:rFonts w:cs="Arial"/>
              </w:rPr>
              <w:t xml:space="preserve">Ordinary </w:t>
            </w:r>
            <w:r w:rsidRPr="006B5C0B">
              <w:rPr>
                <w:rFonts w:cs="Arial"/>
                <w:highlight w:val="yellow"/>
              </w:rPr>
              <w:t>[or, if not ordinary shares, specify class</w:t>
            </w:r>
            <w:r w:rsidRPr="006B5C0B">
              <w:rPr>
                <w:rFonts w:cs="Arial"/>
              </w:rPr>
              <w:t>]</w:t>
            </w:r>
          </w:p>
        </w:tc>
      </w:tr>
      <w:tr w:rsidR="0023331B" w:rsidRPr="0002246A" w14:paraId="7AEB5FF0" w14:textId="77777777" w:rsidTr="0023331B">
        <w:tc>
          <w:tcPr>
            <w:tcW w:w="3908" w:type="dxa"/>
            <w:tcBorders>
              <w:bottom w:val="single" w:sz="4" w:space="0" w:color="auto"/>
            </w:tcBorders>
          </w:tcPr>
          <w:p w14:paraId="156C6DB0" w14:textId="77777777" w:rsidR="0023331B" w:rsidRPr="006B5C0B" w:rsidRDefault="0023331B" w:rsidP="006A3C98">
            <w:pPr>
              <w:rPr>
                <w:rFonts w:cs="Arial"/>
              </w:rPr>
            </w:pPr>
            <w:r w:rsidRPr="006B5C0B">
              <w:rPr>
                <w:rFonts w:cs="Arial"/>
              </w:rPr>
              <w:t>Issue price per share</w:t>
            </w:r>
          </w:p>
        </w:tc>
        <w:tc>
          <w:tcPr>
            <w:tcW w:w="4786" w:type="dxa"/>
            <w:tcBorders>
              <w:bottom w:val="single" w:sz="4" w:space="0" w:color="auto"/>
            </w:tcBorders>
          </w:tcPr>
          <w:p w14:paraId="7BB8C85C" w14:textId="77777777" w:rsidR="0023331B" w:rsidRPr="006B5C0B" w:rsidRDefault="0023331B" w:rsidP="006A3C98">
            <w:pPr>
              <w:rPr>
                <w:rFonts w:cs="Arial"/>
                <w:highlight w:val="yellow"/>
              </w:rPr>
            </w:pPr>
            <w:r w:rsidRPr="006B5C0B">
              <w:rPr>
                <w:rFonts w:cs="Arial"/>
              </w:rPr>
              <w:t>$[</w:t>
            </w:r>
            <w:r w:rsidRPr="006B5C0B">
              <w:rPr>
                <w:rFonts w:cs="Arial"/>
                <w:highlight w:val="yellow"/>
              </w:rPr>
              <w:t>X</w:t>
            </w:r>
            <w:r w:rsidRPr="006B5C0B">
              <w:rPr>
                <w:rFonts w:cs="Arial"/>
              </w:rPr>
              <w:t>]</w:t>
            </w:r>
          </w:p>
        </w:tc>
      </w:tr>
      <w:tr w:rsidR="0023331B" w:rsidRPr="0002246A" w14:paraId="385ACDA2" w14:textId="77777777" w:rsidTr="0023331B">
        <w:tc>
          <w:tcPr>
            <w:tcW w:w="3908" w:type="dxa"/>
            <w:tcBorders>
              <w:top w:val="single" w:sz="4" w:space="0" w:color="auto"/>
              <w:bottom w:val="single" w:sz="4" w:space="0" w:color="auto"/>
            </w:tcBorders>
          </w:tcPr>
          <w:p w14:paraId="32CC7765" w14:textId="77777777" w:rsidR="0023331B" w:rsidRPr="006B5C0B" w:rsidRDefault="0023331B" w:rsidP="006A3C98">
            <w:pPr>
              <w:rPr>
                <w:rFonts w:cs="Arial"/>
                <w:b/>
              </w:rPr>
            </w:pPr>
            <w:r w:rsidRPr="006B5C0B">
              <w:rPr>
                <w:rFonts w:cs="Arial"/>
                <w:b/>
              </w:rPr>
              <w:t>Total subscription price</w:t>
            </w:r>
          </w:p>
        </w:tc>
        <w:tc>
          <w:tcPr>
            <w:tcW w:w="4786" w:type="dxa"/>
            <w:tcBorders>
              <w:top w:val="single" w:sz="4" w:space="0" w:color="auto"/>
              <w:bottom w:val="single" w:sz="4" w:space="0" w:color="auto"/>
            </w:tcBorders>
          </w:tcPr>
          <w:p w14:paraId="690D253F" w14:textId="77777777" w:rsidR="0023331B" w:rsidRPr="006B5C0B" w:rsidRDefault="0023331B" w:rsidP="006A3C98">
            <w:pPr>
              <w:rPr>
                <w:rFonts w:cs="Arial"/>
                <w:highlight w:val="yellow"/>
              </w:rPr>
            </w:pPr>
            <w:r w:rsidRPr="006B5C0B">
              <w:rPr>
                <w:rFonts w:cs="Arial"/>
              </w:rPr>
              <w:t>%[</w:t>
            </w:r>
            <w:r w:rsidRPr="006B5C0B">
              <w:rPr>
                <w:rFonts w:cs="Arial"/>
                <w:highlight w:val="yellow"/>
              </w:rPr>
              <w:t>Insert total subscription price. This is calculated using the following formula: (number of shares) x (issue price per share)</w:t>
            </w:r>
            <w:r w:rsidRPr="006B5C0B">
              <w:rPr>
                <w:rFonts w:cs="Arial"/>
              </w:rPr>
              <w:t>]</w:t>
            </w:r>
          </w:p>
        </w:tc>
      </w:tr>
    </w:tbl>
    <w:p w14:paraId="0E8FA156" w14:textId="77777777" w:rsidR="0023331B" w:rsidRPr="006B5C0B" w:rsidRDefault="0023331B" w:rsidP="00A26746">
      <w:pPr>
        <w:pStyle w:val="level1"/>
        <w:spacing w:line="240" w:lineRule="auto"/>
        <w:rPr>
          <w:rFonts w:cs="Arial"/>
        </w:rPr>
      </w:pPr>
      <w:r w:rsidRPr="006B5C0B">
        <w:rPr>
          <w:rFonts w:cs="Arial"/>
        </w:rPr>
        <w:t xml:space="preserve">The Applicant applies for the number and class of shares in the Company specified in this application for </w:t>
      </w:r>
      <w:r>
        <w:rPr>
          <w:rFonts w:cs="Arial"/>
        </w:rPr>
        <w:t>the total subscription price of</w:t>
      </w:r>
      <w:r w:rsidRPr="006B5C0B">
        <w:rPr>
          <w:rFonts w:cs="Arial"/>
        </w:rPr>
        <w:t xml:space="preserve"> $[</w:t>
      </w:r>
      <w:r w:rsidRPr="006B5C0B">
        <w:rPr>
          <w:rFonts w:cs="Arial"/>
          <w:highlight w:val="yellow"/>
        </w:rPr>
        <w:t>insert total subscription price</w:t>
      </w:r>
      <w:r w:rsidRPr="006B5C0B">
        <w:rPr>
          <w:rFonts w:cs="Arial"/>
        </w:rPr>
        <w:t>].</w:t>
      </w:r>
    </w:p>
    <w:p w14:paraId="372D1FC8" w14:textId="77777777" w:rsidR="0023331B" w:rsidRPr="006B5C0B" w:rsidRDefault="0023331B" w:rsidP="00A26746">
      <w:pPr>
        <w:pStyle w:val="level1"/>
        <w:spacing w:line="240" w:lineRule="auto"/>
        <w:rPr>
          <w:rFonts w:cs="Arial"/>
        </w:rPr>
      </w:pPr>
      <w:r w:rsidRPr="006B5C0B">
        <w:rPr>
          <w:rFonts w:cs="Arial"/>
        </w:rPr>
        <w:t>The Applicant agrees to be bound by the constitution of the Company.</w:t>
      </w:r>
    </w:p>
    <w:p w14:paraId="592916B1" w14:textId="77777777" w:rsidR="0023331B" w:rsidRDefault="0023331B" w:rsidP="00A26746">
      <w:pPr>
        <w:pStyle w:val="level1"/>
        <w:spacing w:line="240" w:lineRule="auto"/>
        <w:rPr>
          <w:rFonts w:cs="Arial"/>
        </w:rPr>
      </w:pPr>
      <w:r w:rsidRPr="006B5C0B">
        <w:rPr>
          <w:rFonts w:cs="Arial"/>
        </w:rPr>
        <w:t>The Applicant authorises the Company to enter its name in the register of members in respect of the number and class of shares in the Company specified in this application.</w:t>
      </w:r>
    </w:p>
    <w:p w14:paraId="185878BE" w14:textId="77777777" w:rsidR="0023331B" w:rsidRPr="006B5C0B" w:rsidRDefault="0023331B" w:rsidP="00A26746">
      <w:pPr>
        <w:pStyle w:val="level1"/>
        <w:numPr>
          <w:ilvl w:val="0"/>
          <w:numId w:val="0"/>
        </w:numPr>
        <w:spacing w:line="240" w:lineRule="auto"/>
        <w:rPr>
          <w:rFonts w:cs="Arial"/>
        </w:rPr>
      </w:pPr>
      <w:r>
        <w:rPr>
          <w:noProof/>
          <w:lang w:eastAsia="en-AU"/>
        </w:rPr>
        <mc:AlternateContent>
          <mc:Choice Requires="wps">
            <w:drawing>
              <wp:inline distT="0" distB="0" distL="0" distR="0" wp14:anchorId="36F88593" wp14:editId="772921FB">
                <wp:extent cx="5753100" cy="729762"/>
                <wp:effectExtent l="0" t="0" r="0" b="0"/>
                <wp:docPr id="1009390861" name="Text Box 1009390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29762"/>
                        </a:xfrm>
                        <a:prstGeom prst="rect">
                          <a:avLst/>
                        </a:prstGeom>
                        <a:solidFill>
                          <a:schemeClr val="accent2">
                            <a:lumMod val="20000"/>
                            <a:lumOff val="80000"/>
                          </a:schemeClr>
                        </a:solidFill>
                        <a:ln w="6350">
                          <a:noFill/>
                        </a:ln>
                        <a:effectLst/>
                      </wps:spPr>
                      <wps:txbx>
                        <w:txbxContent>
                          <w:p w14:paraId="6BF4DA63" w14:textId="77777777" w:rsidR="0023331B" w:rsidRDefault="0023331B" w:rsidP="00A26746">
                            <w:pPr>
                              <w:rPr>
                                <w:b/>
                              </w:rPr>
                            </w:pPr>
                            <w:r w:rsidRPr="00477A5A">
                              <w:rPr>
                                <w:b/>
                                <w:color w:val="0074BF" w:themeColor="text2"/>
                              </w:rPr>
                              <w:t>Guidance note</w:t>
                            </w:r>
                          </w:p>
                          <w:p w14:paraId="2B6B016D" w14:textId="77777777" w:rsidR="0023331B" w:rsidRDefault="0023331B" w:rsidP="00A26746">
                            <w:r>
                              <w:t>The Applicant holds shares non-beneficially if it holds shares on behalf of a trust or other nominee arrangement. Otherwise, the Applicant is said to hold its shares beneficially.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6F88593" id="Text Box 1009390861" o:spid="_x0000_s1028" type="#_x0000_t202" style="width:453pt;height:5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" fillcolor="#dadfe4 [661]" stroked="f" strokeweight=".5pt">
                <v:textbox inset=",0">
                  <w:txbxContent>
                    <w:p w14:paraId="6BF4DA63" w14:textId="77777777" w:rsidR="0023331B" w:rsidRDefault="0023331B" w:rsidP="00A26746">
                      <w:pPr>
                        <w:rPr>
                          <w:b/>
                        </w:rPr>
                      </w:pPr>
                      <w:r w:rsidRPr="00477A5A">
                        <w:rPr>
                          <w:b/>
                          <w:color w:val="0074BF" w:themeColor="text2"/>
                        </w:rPr>
                        <w:t>Guidance note</w:t>
                      </w:r>
                    </w:p>
                    <w:p w14:paraId="2B6B016D" w14:textId="77777777" w:rsidR="0023331B" w:rsidRDefault="0023331B" w:rsidP="00A26746">
                      <w:r>
                        <w:t>The Applicant holds shares non-beneficially if it holds shares on behalf of a trust or other nominee arrangement. Otherwise, the Applicant is said to hold its shares beneficially.</w:t>
                      </w:r>
                    </w:p>
                  </w:txbxContent>
                </v:textbox>
                <w10:anchorlock/>
              </v:shape>
            </w:pict>
          </mc:Fallback>
        </mc:AlternateContent>
      </w:r>
    </w:p>
    <w:p w14:paraId="151CCED8" w14:textId="77777777" w:rsidR="0023331B" w:rsidRDefault="0023331B" w:rsidP="00A26746">
      <w:pPr>
        <w:pStyle w:val="level1"/>
        <w:spacing w:line="240" w:lineRule="auto"/>
        <w:rPr>
          <w:rFonts w:cs="Arial"/>
        </w:rPr>
      </w:pPr>
      <w:r w:rsidRPr="006B5C0B">
        <w:rPr>
          <w:rFonts w:cs="Arial"/>
        </w:rPr>
        <w:t xml:space="preserve">On allotment of the shares, the Applicant will hold the shares </w:t>
      </w:r>
      <w:r>
        <w:rPr>
          <w:rFonts w:cs="Arial"/>
        </w:rPr>
        <w:t>[</w:t>
      </w:r>
      <w:r w:rsidRPr="006B5C0B">
        <w:rPr>
          <w:rFonts w:cs="Arial"/>
          <w:highlight w:val="yellow"/>
        </w:rPr>
        <w:t>beneficially/non-beneficially</w:t>
      </w:r>
      <w:r>
        <w:rPr>
          <w:rFonts w:cs="Arial"/>
        </w:rPr>
        <w:t>]</w:t>
      </w:r>
      <w:r w:rsidRPr="006B5C0B">
        <w:rPr>
          <w:rFonts w:cs="Arial"/>
        </w:rPr>
        <w:t>.</w:t>
      </w:r>
    </w:p>
    <w:p w14:paraId="0D37E254" w14:textId="77777777" w:rsidR="0023331B" w:rsidRDefault="0023331B" w:rsidP="00A26746">
      <w:pPr>
        <w:pStyle w:val="level1"/>
        <w:numPr>
          <w:ilvl w:val="0"/>
          <w:numId w:val="0"/>
        </w:numPr>
        <w:spacing w:line="240" w:lineRule="auto"/>
        <w:rPr>
          <w:rFonts w:cs="Arial"/>
        </w:rPr>
      </w:pPr>
      <w:r>
        <w:rPr>
          <w:noProof/>
          <w:lang w:eastAsia="en-AU"/>
        </w:rPr>
        <mc:AlternateContent>
          <mc:Choice Requires="wps">
            <w:drawing>
              <wp:inline distT="0" distB="0" distL="0" distR="0" wp14:anchorId="00098243" wp14:editId="07D7035C">
                <wp:extent cx="5753100" cy="949569"/>
                <wp:effectExtent l="0" t="0" r="0" b="3175"/>
                <wp:docPr id="1122923496" name="Text Box 1122923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949569"/>
                        </a:xfrm>
                        <a:prstGeom prst="rect">
                          <a:avLst/>
                        </a:prstGeom>
                        <a:solidFill>
                          <a:schemeClr val="accent2">
                            <a:lumMod val="20000"/>
                            <a:lumOff val="80000"/>
                          </a:schemeClr>
                        </a:solidFill>
                        <a:ln w="6350">
                          <a:noFill/>
                        </a:ln>
                        <a:effectLst/>
                      </wps:spPr>
                      <wps:txbx>
                        <w:txbxContent>
                          <w:p w14:paraId="1C3C5B59" w14:textId="77777777" w:rsidR="0023331B" w:rsidRDefault="0023331B" w:rsidP="004F49AE">
                            <w:pPr>
                              <w:rPr>
                                <w:b/>
                              </w:rPr>
                            </w:pPr>
                            <w:r w:rsidRPr="00477A5A">
                              <w:rPr>
                                <w:b/>
                                <w:color w:val="0074BF" w:themeColor="text2"/>
                              </w:rPr>
                              <w:t>Guidance note</w:t>
                            </w:r>
                          </w:p>
                          <w:p w14:paraId="52893415" w14:textId="77777777" w:rsidR="0023331B" w:rsidRDefault="0023331B" w:rsidP="004F49AE">
                            <w:r>
                              <w:t xml:space="preserve">Item 5 </w:t>
                            </w:r>
                            <w:r>
                              <w:rPr>
                                <w:rFonts w:cs="Arial"/>
                              </w:rPr>
                              <w:t>below reflects the restriction of on-sale of securities under the Corporations Act. This can be removed if equivalent terms are included in the shareholders' agreement of the Company, which the Applicant is or will become a party to.</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0098243" id="Text Box 1122923496" o:spid="_x0000_s1029" type="#_x0000_t202" style="width:453pt;height:7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" fillcolor="#dadfe4 [661]" stroked="f" strokeweight=".5pt">
                <v:textbox inset=",0">
                  <w:txbxContent>
                    <w:p w14:paraId="1C3C5B59" w14:textId="77777777" w:rsidR="0023331B" w:rsidRDefault="0023331B" w:rsidP="004F49AE">
                      <w:pPr>
                        <w:rPr>
                          <w:b/>
                        </w:rPr>
                      </w:pPr>
                      <w:r w:rsidRPr="00477A5A">
                        <w:rPr>
                          <w:b/>
                          <w:color w:val="0074BF" w:themeColor="text2"/>
                        </w:rPr>
                        <w:t>Guidance note</w:t>
                      </w:r>
                    </w:p>
                    <w:p w14:paraId="52893415" w14:textId="77777777" w:rsidR="0023331B" w:rsidRDefault="0023331B" w:rsidP="004F49AE">
                      <w:r>
                        <w:t xml:space="preserve">Item 5 </w:t>
                      </w:r>
                      <w:r>
                        <w:rPr>
                          <w:rFonts w:cs="Arial"/>
                        </w:rPr>
                        <w:t>below reflects the restriction of on-sale of securities under the Corporations Act. This can be removed if equivalent terms are included in the shareholders' agreement of the Company, which the Applicant is or will become a party to.</w:t>
                      </w:r>
                    </w:p>
                  </w:txbxContent>
                </v:textbox>
                <w10:anchorlock/>
              </v:shape>
            </w:pict>
          </mc:Fallback>
        </mc:AlternateContent>
      </w:r>
    </w:p>
    <w:p w14:paraId="33F26A49" w14:textId="77777777" w:rsidR="0023331B" w:rsidRPr="00294986" w:rsidRDefault="0023331B" w:rsidP="00A26746">
      <w:pPr>
        <w:pStyle w:val="level1"/>
        <w:spacing w:line="240" w:lineRule="auto"/>
        <w:rPr>
          <w:rFonts w:cs="Arial"/>
        </w:rPr>
      </w:pPr>
      <w:r>
        <w:t>The Applicant agrees that, f</w:t>
      </w:r>
      <w:r w:rsidRPr="00C44FF7">
        <w:t xml:space="preserve">or the period of 365 days from the date of </w:t>
      </w:r>
      <w:r>
        <w:t>allotment of the shares specified in this application</w:t>
      </w:r>
      <w:r w:rsidRPr="00C44FF7">
        <w:t xml:space="preserve">, </w:t>
      </w:r>
      <w:r>
        <w:t>neither such shares</w:t>
      </w:r>
      <w:r w:rsidRPr="00C44FF7">
        <w:t xml:space="preserve"> nor any interest or right therein may be transferred or sold in Australia under any circumstances.</w:t>
      </w:r>
    </w:p>
    <w:p w14:paraId="75E44E14" w14:textId="77777777" w:rsidR="0023331B" w:rsidRDefault="0023331B" w:rsidP="00A26746">
      <w:pPr>
        <w:pStyle w:val="level1"/>
      </w:pPr>
      <w:bookmarkStart w:id="2" w:name="_Ref383158427"/>
      <w:bookmarkStart w:id="3" w:name="_Ref383174617"/>
      <w:r w:rsidRPr="00DD0D5E">
        <w:t xml:space="preserve">If the Applicant is a natural person, the Applicant acknowledges that the personal information submitted as part of this form and otherwise provided to the Company will be collected, used and disclosed by the Company for the purposes of the Company's operation and administration (including for the purpose of corporate governance) and as otherwise required or authorised by law. Such disclosure may include disclosure to third parties including corporate regulators, stock exchanges, the Company's auditors, advisers and related bodies corporate and the public by way of public registers maintained by regulators or other bodies. The Applicant acknowledges that if </w:t>
      </w:r>
      <w:r>
        <w:t>they do</w:t>
      </w:r>
      <w:r w:rsidRPr="00DD0D5E">
        <w:t xml:space="preserve"> not provide the personal information required by this form, the Company may not be able to register the Applicant as a member of the Company. If the Company is required to have a privacy policy under the </w:t>
      </w:r>
      <w:r w:rsidRPr="00DD0D5E">
        <w:rPr>
          <w:i/>
        </w:rPr>
        <w:t>Privacy Act 1988</w:t>
      </w:r>
      <w:r w:rsidRPr="00DD0D5E">
        <w:t xml:space="preserve"> (</w:t>
      </w:r>
      <w:proofErr w:type="spellStart"/>
      <w:r w:rsidRPr="00DD0D5E">
        <w:t>Cth</w:t>
      </w:r>
      <w:proofErr w:type="spellEnd"/>
      <w:r w:rsidRPr="00DD0D5E">
        <w:t xml:space="preserve">), the Company's privacy policy will contain information about how the Applicant may access and seek correction of the personal information the Company holds about the Applicant, how the Applicant may complain about a breach of the </w:t>
      </w:r>
      <w:r w:rsidRPr="00AF0D1D">
        <w:rPr>
          <w:i/>
        </w:rPr>
        <w:t>Privacy Act 1988</w:t>
      </w:r>
      <w:r w:rsidRPr="00DD0D5E">
        <w:t xml:space="preserve"> (</w:t>
      </w:r>
      <w:proofErr w:type="spellStart"/>
      <w:r w:rsidRPr="00DD0D5E">
        <w:t>Cth</w:t>
      </w:r>
      <w:proofErr w:type="spellEnd"/>
      <w:r w:rsidRPr="00DD0D5E">
        <w:t>) by the Company and how the Company will deal with such a complaint</w:t>
      </w:r>
      <w:bookmarkEnd w:id="2"/>
      <w:bookmarkEnd w:id="3"/>
      <w:r>
        <w:t>.</w:t>
      </w:r>
    </w:p>
    <w:p w14:paraId="1A1BE8DD" w14:textId="77777777" w:rsidR="000D52DD" w:rsidRPr="000D52DD" w:rsidRDefault="000D52DD" w:rsidP="000D52DD">
      <w:pPr>
        <w:jc w:val="right"/>
      </w:pPr>
    </w:p>
    <w:p w14:paraId="5294541E" w14:textId="77777777" w:rsidR="0023331B" w:rsidRPr="006B5C0B" w:rsidRDefault="0023331B" w:rsidP="00A26746">
      <w:pPr>
        <w:keepNext/>
        <w:spacing w:before="240" w:after="120"/>
        <w:rPr>
          <w:rFonts w:cs="Arial"/>
          <w:b/>
        </w:rPr>
      </w:pPr>
      <w:r w:rsidRPr="006B5C0B">
        <w:rPr>
          <w:rFonts w:cs="Arial"/>
          <w:b/>
        </w:rPr>
        <w:lastRenderedPageBreak/>
        <w:t>Dated: </w:t>
      </w:r>
    </w:p>
    <w:tbl>
      <w:tblPr>
        <w:tblW w:w="9498" w:type="dxa"/>
        <w:tblInd w:w="108" w:type="dxa"/>
        <w:tblLayout w:type="fixed"/>
        <w:tblLook w:val="0000" w:firstRow="0" w:lastRow="0" w:firstColumn="0" w:lastColumn="0" w:noHBand="0" w:noVBand="0"/>
      </w:tblPr>
      <w:tblGrid>
        <w:gridCol w:w="4395"/>
        <w:gridCol w:w="567"/>
        <w:gridCol w:w="4536"/>
      </w:tblGrid>
      <w:tr w:rsidR="0023331B" w:rsidRPr="0002246A" w14:paraId="0AFCADEF" w14:textId="77777777" w:rsidTr="006A3C98">
        <w:trPr>
          <w:gridAfter w:val="2"/>
          <w:wAfter w:w="5103" w:type="dxa"/>
          <w:cantSplit/>
          <w:trHeight w:val="1400"/>
        </w:trPr>
        <w:tc>
          <w:tcPr>
            <w:tcW w:w="4395" w:type="dxa"/>
          </w:tcPr>
          <w:p w14:paraId="1F6BF0AC" w14:textId="77777777" w:rsidR="0023331B" w:rsidRPr="006B5C0B" w:rsidRDefault="0023331B" w:rsidP="006A3C98">
            <w:pPr>
              <w:spacing w:before="0"/>
              <w:rPr>
                <w:rFonts w:cs="Arial"/>
                <w:b/>
                <w:highlight w:val="yellow"/>
              </w:rPr>
            </w:pPr>
            <w:bookmarkStart w:id="4" w:name="_Hlk67566690"/>
            <w:r w:rsidRPr="006B5C0B">
              <w:rPr>
                <w:rFonts w:cs="Arial"/>
                <w:b/>
              </w:rPr>
              <w:t>Executed</w:t>
            </w:r>
            <w:r w:rsidRPr="006B5C0B">
              <w:rPr>
                <w:rFonts w:cs="Arial"/>
              </w:rPr>
              <w:t xml:space="preserve"> in accordance with section 127 of the </w:t>
            </w:r>
            <w:r w:rsidRPr="006B5C0B">
              <w:rPr>
                <w:rFonts w:cs="Arial"/>
                <w:i/>
              </w:rPr>
              <w:t>Corporations Act 2001</w:t>
            </w:r>
            <w:r w:rsidRPr="006B5C0B">
              <w:rPr>
                <w:rFonts w:cs="Arial"/>
              </w:rPr>
              <w:t xml:space="preserve"> by [</w:t>
            </w:r>
            <w:r w:rsidRPr="006B5C0B">
              <w:rPr>
                <w:rFonts w:cs="Arial"/>
                <w:highlight w:val="yellow"/>
              </w:rPr>
              <w:t>Applicant</w:t>
            </w:r>
            <w:r w:rsidRPr="006B5C0B">
              <w:rPr>
                <w:rFonts w:cs="Arial"/>
              </w:rPr>
              <w:t>]:</w:t>
            </w:r>
          </w:p>
        </w:tc>
      </w:tr>
      <w:tr w:rsidR="0023331B" w:rsidRPr="0002246A" w14:paraId="70CE893A" w14:textId="77777777" w:rsidTr="006A3C98">
        <w:trPr>
          <w:gridAfter w:val="2"/>
          <w:wAfter w:w="5103" w:type="dxa"/>
          <w:cantSplit/>
          <w:trHeight w:val="400"/>
        </w:trPr>
        <w:tc>
          <w:tcPr>
            <w:tcW w:w="4395" w:type="dxa"/>
          </w:tcPr>
          <w:p w14:paraId="1AA96D30" w14:textId="77777777" w:rsidR="0023331B" w:rsidRPr="006B5C0B" w:rsidRDefault="0023331B" w:rsidP="006A3C98">
            <w:pPr>
              <w:rPr>
                <w:rFonts w:cs="Arial"/>
              </w:rPr>
            </w:pPr>
          </w:p>
        </w:tc>
      </w:tr>
      <w:tr w:rsidR="0023331B" w:rsidRPr="0002246A" w14:paraId="46F7B359" w14:textId="77777777" w:rsidTr="006A3C98">
        <w:trPr>
          <w:cantSplit/>
          <w:trHeight w:val="150"/>
        </w:trPr>
        <w:tc>
          <w:tcPr>
            <w:tcW w:w="4395" w:type="dxa"/>
            <w:tcBorders>
              <w:top w:val="single" w:sz="4" w:space="0" w:color="auto"/>
            </w:tcBorders>
          </w:tcPr>
          <w:p w14:paraId="3E735827" w14:textId="77777777" w:rsidR="0023331B" w:rsidRPr="006B5C0B" w:rsidRDefault="0023331B" w:rsidP="006A3C98">
            <w:pPr>
              <w:rPr>
                <w:rFonts w:cs="Arial"/>
              </w:rPr>
            </w:pPr>
            <w:r w:rsidRPr="006B5C0B">
              <w:rPr>
                <w:rFonts w:cs="Arial"/>
              </w:rPr>
              <w:t>Director Signature</w:t>
            </w:r>
          </w:p>
        </w:tc>
        <w:tc>
          <w:tcPr>
            <w:tcW w:w="567" w:type="dxa"/>
            <w:vMerge w:val="restart"/>
          </w:tcPr>
          <w:p w14:paraId="6A09A12A" w14:textId="77777777" w:rsidR="0023331B" w:rsidRPr="006B5C0B" w:rsidRDefault="0023331B" w:rsidP="006A3C98">
            <w:pPr>
              <w:rPr>
                <w:rFonts w:cs="Arial"/>
              </w:rPr>
            </w:pPr>
          </w:p>
        </w:tc>
        <w:tc>
          <w:tcPr>
            <w:tcW w:w="4536" w:type="dxa"/>
            <w:tcBorders>
              <w:top w:val="single" w:sz="4" w:space="0" w:color="auto"/>
            </w:tcBorders>
          </w:tcPr>
          <w:p w14:paraId="0E78AFAA" w14:textId="77777777" w:rsidR="0023331B" w:rsidRPr="006B5C0B" w:rsidRDefault="0023331B" w:rsidP="006A3C98">
            <w:pPr>
              <w:rPr>
                <w:rFonts w:cs="Arial"/>
              </w:rPr>
            </w:pPr>
            <w:r w:rsidRPr="006B5C0B">
              <w:rPr>
                <w:rFonts w:cs="Arial"/>
              </w:rPr>
              <w:t>Director/Secretary Signature</w:t>
            </w:r>
          </w:p>
        </w:tc>
      </w:tr>
      <w:tr w:rsidR="0023331B" w:rsidRPr="0002246A" w14:paraId="105FB038" w14:textId="77777777" w:rsidTr="006A3C98">
        <w:trPr>
          <w:cantSplit/>
        </w:trPr>
        <w:tc>
          <w:tcPr>
            <w:tcW w:w="4395" w:type="dxa"/>
          </w:tcPr>
          <w:p w14:paraId="27A825B7" w14:textId="77777777" w:rsidR="0023331B" w:rsidRPr="006B5C0B" w:rsidRDefault="0023331B" w:rsidP="006A3C98">
            <w:pPr>
              <w:rPr>
                <w:rFonts w:cs="Arial"/>
              </w:rPr>
            </w:pPr>
          </w:p>
        </w:tc>
        <w:tc>
          <w:tcPr>
            <w:tcW w:w="567" w:type="dxa"/>
            <w:vMerge/>
          </w:tcPr>
          <w:p w14:paraId="78BBA2C9" w14:textId="77777777" w:rsidR="0023331B" w:rsidRPr="006B5C0B" w:rsidRDefault="0023331B" w:rsidP="006A3C98">
            <w:pPr>
              <w:rPr>
                <w:rFonts w:cs="Arial"/>
              </w:rPr>
            </w:pPr>
          </w:p>
        </w:tc>
        <w:tc>
          <w:tcPr>
            <w:tcW w:w="4536" w:type="dxa"/>
          </w:tcPr>
          <w:p w14:paraId="5160F9E5" w14:textId="77777777" w:rsidR="0023331B" w:rsidRPr="006B5C0B" w:rsidRDefault="0023331B" w:rsidP="006A3C98">
            <w:pPr>
              <w:rPr>
                <w:rFonts w:cs="Arial"/>
              </w:rPr>
            </w:pPr>
          </w:p>
        </w:tc>
      </w:tr>
      <w:tr w:rsidR="0023331B" w:rsidRPr="0002246A" w14:paraId="547EE4EE" w14:textId="77777777" w:rsidTr="006A3C98">
        <w:trPr>
          <w:cantSplit/>
        </w:trPr>
        <w:tc>
          <w:tcPr>
            <w:tcW w:w="4395" w:type="dxa"/>
            <w:tcBorders>
              <w:top w:val="single" w:sz="4" w:space="0" w:color="auto"/>
            </w:tcBorders>
          </w:tcPr>
          <w:p w14:paraId="41F808A5" w14:textId="77777777" w:rsidR="0023331B" w:rsidRPr="006B5C0B" w:rsidRDefault="0023331B" w:rsidP="006A3C98">
            <w:pPr>
              <w:rPr>
                <w:rFonts w:cs="Arial"/>
              </w:rPr>
            </w:pPr>
            <w:r w:rsidRPr="006B5C0B">
              <w:rPr>
                <w:rFonts w:cs="Arial"/>
              </w:rPr>
              <w:t>Print Name</w:t>
            </w:r>
          </w:p>
        </w:tc>
        <w:tc>
          <w:tcPr>
            <w:tcW w:w="567" w:type="dxa"/>
            <w:vMerge/>
          </w:tcPr>
          <w:p w14:paraId="63707389" w14:textId="77777777" w:rsidR="0023331B" w:rsidRPr="006B5C0B" w:rsidRDefault="0023331B" w:rsidP="006A3C98">
            <w:pPr>
              <w:rPr>
                <w:rFonts w:cs="Arial"/>
              </w:rPr>
            </w:pPr>
          </w:p>
        </w:tc>
        <w:tc>
          <w:tcPr>
            <w:tcW w:w="4536" w:type="dxa"/>
            <w:tcBorders>
              <w:top w:val="single" w:sz="4" w:space="0" w:color="auto"/>
            </w:tcBorders>
          </w:tcPr>
          <w:p w14:paraId="6C0D478D" w14:textId="77777777" w:rsidR="0023331B" w:rsidRPr="006B5C0B" w:rsidRDefault="0023331B" w:rsidP="006A3C98">
            <w:pPr>
              <w:rPr>
                <w:rFonts w:cs="Arial"/>
              </w:rPr>
            </w:pPr>
            <w:r w:rsidRPr="006B5C0B">
              <w:rPr>
                <w:rFonts w:cs="Arial"/>
              </w:rPr>
              <w:t>Print Name</w:t>
            </w:r>
          </w:p>
        </w:tc>
      </w:tr>
    </w:tbl>
    <w:p w14:paraId="23217047" w14:textId="77777777" w:rsidR="0023331B" w:rsidRDefault="0023331B" w:rsidP="00A26746">
      <w:pPr>
        <w:rPr>
          <w:rFonts w:cs="Arial"/>
        </w:rPr>
      </w:pPr>
    </w:p>
    <w:p w14:paraId="54DD2A42" w14:textId="77777777" w:rsidR="0023331B" w:rsidRPr="006B5C0B" w:rsidRDefault="0023331B" w:rsidP="00A26746">
      <w:pPr>
        <w:rPr>
          <w:rFonts w:cs="Arial"/>
        </w:rPr>
      </w:pPr>
      <w:r>
        <w:rPr>
          <w:noProof/>
          <w:lang w:eastAsia="en-AU"/>
        </w:rPr>
        <mc:AlternateContent>
          <mc:Choice Requires="wps">
            <w:drawing>
              <wp:inline distT="0" distB="0" distL="0" distR="0" wp14:anchorId="5EA88AAE" wp14:editId="02DD2DCB">
                <wp:extent cx="5753100" cy="764931"/>
                <wp:effectExtent l="0" t="0" r="0" b="0"/>
                <wp:docPr id="1327460600" name="Text Box 1327460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64931"/>
                        </a:xfrm>
                        <a:prstGeom prst="rect">
                          <a:avLst/>
                        </a:prstGeom>
                        <a:solidFill>
                          <a:schemeClr val="accent2">
                            <a:lumMod val="20000"/>
                            <a:lumOff val="80000"/>
                          </a:schemeClr>
                        </a:solidFill>
                        <a:ln w="6350">
                          <a:noFill/>
                        </a:ln>
                        <a:effectLst/>
                      </wps:spPr>
                      <wps:txbx>
                        <w:txbxContent>
                          <w:p w14:paraId="34596A9B" w14:textId="77777777" w:rsidR="0023331B" w:rsidRDefault="0023331B" w:rsidP="004F49AE">
                            <w:pPr>
                              <w:rPr>
                                <w:b/>
                              </w:rPr>
                            </w:pPr>
                            <w:r w:rsidRPr="00477A5A">
                              <w:rPr>
                                <w:b/>
                                <w:color w:val="0074BF" w:themeColor="text2"/>
                              </w:rPr>
                              <w:t>Guidance note</w:t>
                            </w:r>
                          </w:p>
                          <w:p w14:paraId="655B7986" w14:textId="77777777" w:rsidR="0023331B" w:rsidRDefault="0023331B" w:rsidP="004F49AE">
                            <w:r w:rsidRPr="00981536">
                              <w:t xml:space="preserve">If </w:t>
                            </w:r>
                            <w:r>
                              <w:t>the Applicant is a</w:t>
                            </w:r>
                            <w:r w:rsidRPr="00981536">
                              <w:t xml:space="preserve"> sole director and sole company</w:t>
                            </w:r>
                            <w:r>
                              <w:t xml:space="preserve"> secretary</w:t>
                            </w:r>
                            <w:r w:rsidRPr="00981536">
                              <w:t>, substitute the above exec</w:t>
                            </w:r>
                            <w:r>
                              <w:t>ution block with the following.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EA88AAE" id="Text Box 1327460600" o:spid="_x0000_s1030" type="#_x0000_t202" style="width:453pt;height:6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" fillcolor="#dadfe4 [661]" stroked="f" strokeweight=".5pt">
                <v:textbox inset=",0">
                  <w:txbxContent>
                    <w:p w14:paraId="34596A9B" w14:textId="77777777" w:rsidR="0023331B" w:rsidRDefault="0023331B" w:rsidP="004F49AE">
                      <w:pPr>
                        <w:rPr>
                          <w:b/>
                        </w:rPr>
                      </w:pPr>
                      <w:r w:rsidRPr="00477A5A">
                        <w:rPr>
                          <w:b/>
                          <w:color w:val="0074BF" w:themeColor="text2"/>
                        </w:rPr>
                        <w:t>Guidance note</w:t>
                      </w:r>
                    </w:p>
                    <w:p w14:paraId="655B7986" w14:textId="77777777" w:rsidR="0023331B" w:rsidRDefault="0023331B" w:rsidP="004F49AE">
                      <w:r w:rsidRPr="00981536">
                        <w:t xml:space="preserve">If </w:t>
                      </w:r>
                      <w:r>
                        <w:t>the Applicant is a</w:t>
                      </w:r>
                      <w:r w:rsidRPr="00981536">
                        <w:t xml:space="preserve"> sole director and sole company</w:t>
                      </w:r>
                      <w:r>
                        <w:t xml:space="preserve"> secretary</w:t>
                      </w:r>
                      <w:r w:rsidRPr="00981536">
                        <w:t>, substitute the above exec</w:t>
                      </w:r>
                      <w:r>
                        <w:t>ution block with the following. Otherwise, delete the following execution block.</w:t>
                      </w:r>
                    </w:p>
                  </w:txbxContent>
                </v:textbox>
                <w10:anchorlock/>
              </v:shape>
            </w:pict>
          </mc:Fallback>
        </mc:AlternateContent>
      </w:r>
    </w:p>
    <w:tbl>
      <w:tblPr>
        <w:tblW w:w="0" w:type="auto"/>
        <w:tblInd w:w="108" w:type="dxa"/>
        <w:tblLayout w:type="fixed"/>
        <w:tblLook w:val="0000" w:firstRow="0" w:lastRow="0" w:firstColumn="0" w:lastColumn="0" w:noHBand="0" w:noVBand="0"/>
      </w:tblPr>
      <w:tblGrid>
        <w:gridCol w:w="4111"/>
        <w:gridCol w:w="567"/>
      </w:tblGrid>
      <w:tr w:rsidR="0023331B" w:rsidRPr="0002246A" w14:paraId="15AB5DFE" w14:textId="77777777" w:rsidTr="006A3C98">
        <w:trPr>
          <w:gridAfter w:val="1"/>
          <w:wAfter w:w="567" w:type="dxa"/>
          <w:cantSplit/>
          <w:trHeight w:val="1400"/>
        </w:trPr>
        <w:tc>
          <w:tcPr>
            <w:tcW w:w="4111" w:type="dxa"/>
          </w:tcPr>
          <w:p w14:paraId="43AB1758" w14:textId="77777777" w:rsidR="0023331B" w:rsidRPr="006B5C0B" w:rsidRDefault="0023331B" w:rsidP="006A3C98">
            <w:pPr>
              <w:rPr>
                <w:rFonts w:cs="Arial"/>
              </w:rPr>
            </w:pPr>
            <w:r w:rsidRPr="006B5C0B">
              <w:rPr>
                <w:rFonts w:cs="Arial"/>
                <w:b/>
              </w:rPr>
              <w:t>Executed</w:t>
            </w:r>
            <w:r w:rsidRPr="006B5C0B">
              <w:rPr>
                <w:rFonts w:cs="Arial"/>
              </w:rPr>
              <w:t xml:space="preserve"> in accordance with section 127 of the </w:t>
            </w:r>
            <w:r w:rsidRPr="006B5C0B">
              <w:rPr>
                <w:rFonts w:cs="Arial"/>
                <w:i/>
              </w:rPr>
              <w:t>Corporations Act 2001</w:t>
            </w:r>
            <w:r w:rsidRPr="006B5C0B">
              <w:rPr>
                <w:rFonts w:cs="Arial"/>
              </w:rPr>
              <w:t xml:space="preserve"> by [</w:t>
            </w:r>
            <w:r w:rsidRPr="006B5C0B">
              <w:rPr>
                <w:rFonts w:cs="Arial"/>
                <w:highlight w:val="yellow"/>
              </w:rPr>
              <w:t>Applicant</w:t>
            </w:r>
            <w:r w:rsidRPr="006B5C0B">
              <w:rPr>
                <w:rFonts w:cs="Arial"/>
              </w:rPr>
              <w:t>] in the presence of:</w:t>
            </w:r>
          </w:p>
        </w:tc>
      </w:tr>
      <w:tr w:rsidR="0023331B" w:rsidRPr="0002246A" w14:paraId="713CE259" w14:textId="77777777" w:rsidTr="006A3C98">
        <w:trPr>
          <w:gridAfter w:val="1"/>
          <w:wAfter w:w="567" w:type="dxa"/>
          <w:cantSplit/>
          <w:trHeight w:val="145"/>
        </w:trPr>
        <w:tc>
          <w:tcPr>
            <w:tcW w:w="4111" w:type="dxa"/>
          </w:tcPr>
          <w:p w14:paraId="6A4196A3" w14:textId="77777777" w:rsidR="0023331B" w:rsidRPr="006B5C0B" w:rsidRDefault="0023331B" w:rsidP="006A3C98">
            <w:pPr>
              <w:rPr>
                <w:rFonts w:cs="Arial"/>
              </w:rPr>
            </w:pPr>
          </w:p>
        </w:tc>
      </w:tr>
      <w:tr w:rsidR="0023331B" w:rsidRPr="0002246A" w14:paraId="226B6407" w14:textId="77777777" w:rsidTr="006A3C98">
        <w:trPr>
          <w:cantSplit/>
          <w:trHeight w:val="150"/>
        </w:trPr>
        <w:tc>
          <w:tcPr>
            <w:tcW w:w="4111" w:type="dxa"/>
            <w:tcBorders>
              <w:top w:val="single" w:sz="4" w:space="0" w:color="auto"/>
            </w:tcBorders>
          </w:tcPr>
          <w:p w14:paraId="47C46931" w14:textId="77777777" w:rsidR="0023331B" w:rsidRPr="006B5C0B" w:rsidRDefault="0023331B" w:rsidP="006A3C98">
            <w:pPr>
              <w:rPr>
                <w:rFonts w:cs="Arial"/>
              </w:rPr>
            </w:pPr>
            <w:r w:rsidRPr="00BC3DE6">
              <w:rPr>
                <w:rFonts w:cs="Arial"/>
              </w:rPr>
              <w:t>Sole Director and Sole Secretary Signature</w:t>
            </w:r>
          </w:p>
        </w:tc>
        <w:tc>
          <w:tcPr>
            <w:tcW w:w="567" w:type="dxa"/>
            <w:vMerge w:val="restart"/>
          </w:tcPr>
          <w:p w14:paraId="55045630" w14:textId="77777777" w:rsidR="0023331B" w:rsidRPr="006B5C0B" w:rsidRDefault="0023331B" w:rsidP="006A3C98">
            <w:pPr>
              <w:rPr>
                <w:rFonts w:cs="Arial"/>
              </w:rPr>
            </w:pPr>
          </w:p>
        </w:tc>
      </w:tr>
      <w:tr w:rsidR="0023331B" w:rsidRPr="0002246A" w14:paraId="2675FA60" w14:textId="77777777" w:rsidTr="006A3C98">
        <w:trPr>
          <w:cantSplit/>
        </w:trPr>
        <w:tc>
          <w:tcPr>
            <w:tcW w:w="4111" w:type="dxa"/>
          </w:tcPr>
          <w:p w14:paraId="0CE92C4D" w14:textId="77777777" w:rsidR="0023331B" w:rsidRPr="006B5C0B" w:rsidRDefault="0023331B" w:rsidP="006A3C98">
            <w:pPr>
              <w:rPr>
                <w:rFonts w:cs="Arial"/>
                <w:b/>
              </w:rPr>
            </w:pPr>
          </w:p>
        </w:tc>
        <w:tc>
          <w:tcPr>
            <w:tcW w:w="567" w:type="dxa"/>
            <w:vMerge/>
          </w:tcPr>
          <w:p w14:paraId="68552B96" w14:textId="77777777" w:rsidR="0023331B" w:rsidRPr="006B5C0B" w:rsidRDefault="0023331B" w:rsidP="006A3C98">
            <w:pPr>
              <w:rPr>
                <w:rFonts w:cs="Arial"/>
                <w:b/>
              </w:rPr>
            </w:pPr>
          </w:p>
        </w:tc>
      </w:tr>
      <w:tr w:rsidR="0023331B" w:rsidRPr="0002246A" w14:paraId="7DA9D751" w14:textId="77777777" w:rsidTr="006A3C98">
        <w:trPr>
          <w:cantSplit/>
        </w:trPr>
        <w:tc>
          <w:tcPr>
            <w:tcW w:w="4111" w:type="dxa"/>
            <w:tcBorders>
              <w:top w:val="single" w:sz="4" w:space="0" w:color="auto"/>
            </w:tcBorders>
          </w:tcPr>
          <w:p w14:paraId="17130966" w14:textId="77777777" w:rsidR="0023331B" w:rsidRPr="006B5C0B" w:rsidRDefault="0023331B" w:rsidP="006A3C98">
            <w:pPr>
              <w:rPr>
                <w:rFonts w:cs="Arial"/>
              </w:rPr>
            </w:pPr>
            <w:r w:rsidRPr="006B5C0B">
              <w:rPr>
                <w:rFonts w:cs="Arial"/>
              </w:rPr>
              <w:t>Print Name</w:t>
            </w:r>
          </w:p>
        </w:tc>
        <w:tc>
          <w:tcPr>
            <w:tcW w:w="567" w:type="dxa"/>
            <w:vMerge/>
          </w:tcPr>
          <w:p w14:paraId="505C3D55" w14:textId="77777777" w:rsidR="0023331B" w:rsidRPr="006B5C0B" w:rsidRDefault="0023331B" w:rsidP="006A3C98">
            <w:pPr>
              <w:rPr>
                <w:rFonts w:cs="Arial"/>
              </w:rPr>
            </w:pPr>
          </w:p>
        </w:tc>
      </w:tr>
    </w:tbl>
    <w:p w14:paraId="77B63EC6" w14:textId="77777777" w:rsidR="0023331B" w:rsidRDefault="0023331B" w:rsidP="00A26746">
      <w:pPr>
        <w:pStyle w:val="BodyText"/>
        <w:rPr>
          <w:rFonts w:cs="Arial"/>
          <w:shd w:val="clear" w:color="auto" w:fill="FFFF99"/>
        </w:rPr>
      </w:pPr>
    </w:p>
    <w:p w14:paraId="259337FA" w14:textId="77777777" w:rsidR="0023331B" w:rsidRDefault="0023331B" w:rsidP="00A26746">
      <w:pPr>
        <w:keepNext/>
      </w:pPr>
      <w:r>
        <w:rPr>
          <w:noProof/>
          <w:lang w:eastAsia="en-AU"/>
        </w:rPr>
        <mc:AlternateContent>
          <mc:Choice Requires="wps">
            <w:drawing>
              <wp:inline distT="0" distB="0" distL="0" distR="0" wp14:anchorId="7A327A51" wp14:editId="7D8B70C2">
                <wp:extent cx="5753100" cy="949569"/>
                <wp:effectExtent l="0" t="0" r="0" b="3175"/>
                <wp:docPr id="1495803837" name="Text Box 1495803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949569"/>
                        </a:xfrm>
                        <a:prstGeom prst="rect">
                          <a:avLst/>
                        </a:prstGeom>
                        <a:solidFill>
                          <a:schemeClr val="accent2">
                            <a:lumMod val="20000"/>
                            <a:lumOff val="80000"/>
                          </a:schemeClr>
                        </a:solidFill>
                        <a:ln w="6350">
                          <a:noFill/>
                        </a:ln>
                        <a:effectLst/>
                      </wps:spPr>
                      <wps:txbx>
                        <w:txbxContent>
                          <w:p w14:paraId="3FDF7C7A" w14:textId="77777777" w:rsidR="0023331B" w:rsidRDefault="0023331B" w:rsidP="004F49AE">
                            <w:pPr>
                              <w:rPr>
                                <w:b/>
                              </w:rPr>
                            </w:pPr>
                            <w:r w:rsidRPr="00477A5A">
                              <w:rPr>
                                <w:b/>
                                <w:color w:val="0074BF" w:themeColor="text2"/>
                              </w:rPr>
                              <w:t>Guidance note</w:t>
                            </w:r>
                          </w:p>
                          <w:p w14:paraId="7BB72CE2" w14:textId="77777777" w:rsidR="0023331B" w:rsidRDefault="0023331B" w:rsidP="004F49AE">
                            <w:r w:rsidRPr="00981536">
                              <w:t xml:space="preserve">If </w:t>
                            </w:r>
                            <w:r>
                              <w:t>the Applicant</w:t>
                            </w:r>
                            <w:r w:rsidRPr="00981536">
                              <w:t xml:space="preserve"> </w:t>
                            </w:r>
                            <w:r>
                              <w:t>is</w:t>
                            </w:r>
                            <w:r w:rsidRPr="00981536">
                              <w:t xml:space="preserve"> a </w:t>
                            </w:r>
                            <w:r>
                              <w:t>trustee company</w:t>
                            </w:r>
                            <w:r w:rsidRPr="00981536">
                              <w:t xml:space="preserve">, </w:t>
                            </w:r>
                            <w:r>
                              <w:t xml:space="preserve">one of the below </w:t>
                            </w:r>
                            <w:r w:rsidRPr="00981536">
                              <w:t>exec</w:t>
                            </w:r>
                            <w:r>
                              <w:t>ution blocks should be used (depending on whether the trustee company has a sole director and secretary or otherwise).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A327A51" id="Text Box 1495803837" o:spid="_x0000_s1031" type="#_x0000_t202" style="width:453pt;height:7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" fillcolor="#dadfe4 [661]" stroked="f" strokeweight=".5pt">
                <v:textbox inset=",0">
                  <w:txbxContent>
                    <w:p w14:paraId="3FDF7C7A" w14:textId="77777777" w:rsidR="0023331B" w:rsidRDefault="0023331B" w:rsidP="004F49AE">
                      <w:pPr>
                        <w:rPr>
                          <w:b/>
                        </w:rPr>
                      </w:pPr>
                      <w:r w:rsidRPr="00477A5A">
                        <w:rPr>
                          <w:b/>
                          <w:color w:val="0074BF" w:themeColor="text2"/>
                        </w:rPr>
                        <w:t>Guidance note</w:t>
                      </w:r>
                    </w:p>
                    <w:p w14:paraId="7BB72CE2" w14:textId="77777777" w:rsidR="0023331B" w:rsidRDefault="0023331B" w:rsidP="004F49AE">
                      <w:r w:rsidRPr="00981536">
                        <w:t xml:space="preserve">If </w:t>
                      </w:r>
                      <w:r>
                        <w:t>the Applicant</w:t>
                      </w:r>
                      <w:r w:rsidRPr="00981536">
                        <w:t xml:space="preserve"> </w:t>
                      </w:r>
                      <w:r>
                        <w:t>is</w:t>
                      </w:r>
                      <w:r w:rsidRPr="00981536">
                        <w:t xml:space="preserve"> a </w:t>
                      </w:r>
                      <w:r>
                        <w:t>trustee company</w:t>
                      </w:r>
                      <w:r w:rsidRPr="00981536">
                        <w:t xml:space="preserve">, </w:t>
                      </w:r>
                      <w:r>
                        <w:t xml:space="preserve">one of the below </w:t>
                      </w:r>
                      <w:r w:rsidRPr="00981536">
                        <w:t>exec</w:t>
                      </w:r>
                      <w:r>
                        <w:t>ution blocks should be used (depending on whether the trustee company has a sole director and secretary or otherwise). Otherwise, delete the following execution block.</w:t>
                      </w:r>
                    </w:p>
                  </w:txbxContent>
                </v:textbox>
                <w10:anchorlock/>
              </v:shape>
            </w:pict>
          </mc:Fallback>
        </mc:AlternateContent>
      </w:r>
    </w:p>
    <w:tbl>
      <w:tblPr>
        <w:tblW w:w="0" w:type="auto"/>
        <w:tblInd w:w="108" w:type="dxa"/>
        <w:tblLayout w:type="fixed"/>
        <w:tblLook w:val="06A0" w:firstRow="1" w:lastRow="0" w:firstColumn="1" w:lastColumn="0" w:noHBand="1" w:noVBand="1"/>
      </w:tblPr>
      <w:tblGrid>
        <w:gridCol w:w="4111"/>
        <w:gridCol w:w="142"/>
        <w:gridCol w:w="709"/>
        <w:gridCol w:w="4394"/>
      </w:tblGrid>
      <w:tr w:rsidR="0023331B" w14:paraId="2D3F26EA" w14:textId="77777777" w:rsidTr="0023331B">
        <w:trPr>
          <w:gridAfter w:val="3"/>
          <w:wAfter w:w="5245" w:type="dxa"/>
          <w:cantSplit/>
          <w:trHeight w:val="1400"/>
        </w:trPr>
        <w:tc>
          <w:tcPr>
            <w:tcW w:w="4111" w:type="dxa"/>
            <w:hideMark/>
          </w:tcPr>
          <w:p w14:paraId="1BD74A03" w14:textId="77777777" w:rsidR="0023331B" w:rsidRDefault="0023331B" w:rsidP="006A3C98">
            <w:pPr>
              <w:ind w:left="-108" w:right="-108"/>
            </w:pPr>
            <w:r>
              <w:rPr>
                <w:b/>
              </w:rPr>
              <w:t>Executed</w:t>
            </w:r>
            <w:r>
              <w:t xml:space="preserve"> in accordance with section 127 of the </w:t>
            </w:r>
            <w:r w:rsidRPr="00BC3DE6">
              <w:rPr>
                <w:iCs/>
              </w:rPr>
              <w:t xml:space="preserve">Corporations Act </w:t>
            </w:r>
            <w:r>
              <w:t xml:space="preserve">by </w:t>
            </w:r>
            <w:r>
              <w:rPr>
                <w:b/>
              </w:rPr>
              <w:t>[</w:t>
            </w:r>
            <w:r w:rsidRPr="004A76D7">
              <w:rPr>
                <w:b/>
                <w:highlight w:val="yellow"/>
              </w:rPr>
              <w:t>insert name o</w:t>
            </w:r>
            <w:r w:rsidRPr="0017435C">
              <w:rPr>
                <w:b/>
                <w:highlight w:val="yellow"/>
              </w:rPr>
              <w:t xml:space="preserve">f </w:t>
            </w:r>
            <w:r w:rsidRPr="006B5C0B">
              <w:rPr>
                <w:b/>
                <w:highlight w:val="yellow"/>
              </w:rPr>
              <w:t>Applicant</w:t>
            </w:r>
            <w:r>
              <w:rPr>
                <w:b/>
              </w:rPr>
              <w:t xml:space="preserve">] </w:t>
            </w:r>
            <w:r>
              <w:t xml:space="preserve">as trustee of the </w:t>
            </w:r>
            <w:r>
              <w:rPr>
                <w:b/>
              </w:rPr>
              <w:t>[</w:t>
            </w:r>
            <w:r w:rsidRPr="004A76D7">
              <w:rPr>
                <w:b/>
                <w:highlight w:val="yellow"/>
              </w:rPr>
              <w:t>insert name of trust</w:t>
            </w:r>
            <w:r>
              <w:rPr>
                <w:b/>
              </w:rPr>
              <w:t>]</w:t>
            </w:r>
            <w:r>
              <w:t>:</w:t>
            </w:r>
          </w:p>
        </w:tc>
      </w:tr>
      <w:tr w:rsidR="0023331B" w14:paraId="1439D971" w14:textId="77777777" w:rsidTr="0023331B">
        <w:trPr>
          <w:gridAfter w:val="2"/>
          <w:wAfter w:w="5103" w:type="dxa"/>
          <w:cantSplit/>
          <w:trHeight w:val="150"/>
        </w:trPr>
        <w:tc>
          <w:tcPr>
            <w:tcW w:w="4253" w:type="dxa"/>
            <w:gridSpan w:val="2"/>
          </w:tcPr>
          <w:p w14:paraId="6AC49FF8" w14:textId="77777777" w:rsidR="0023331B" w:rsidRDefault="0023331B" w:rsidP="006A3C98">
            <w:pPr>
              <w:ind w:left="-108" w:right="-108"/>
            </w:pPr>
          </w:p>
        </w:tc>
      </w:tr>
      <w:tr w:rsidR="0023331B" w14:paraId="0519ACF7" w14:textId="77777777" w:rsidTr="0023331B">
        <w:trPr>
          <w:cantSplit/>
          <w:trHeight w:val="150"/>
        </w:trPr>
        <w:tc>
          <w:tcPr>
            <w:tcW w:w="4253" w:type="dxa"/>
            <w:gridSpan w:val="2"/>
            <w:tcBorders>
              <w:top w:val="single" w:sz="4" w:space="0" w:color="auto"/>
              <w:left w:val="nil"/>
              <w:bottom w:val="nil"/>
              <w:right w:val="nil"/>
            </w:tcBorders>
            <w:hideMark/>
          </w:tcPr>
          <w:p w14:paraId="0A57908E" w14:textId="77777777" w:rsidR="0023331B" w:rsidRDefault="0023331B" w:rsidP="006A3C98">
            <w:pPr>
              <w:ind w:left="-108" w:right="-108"/>
            </w:pPr>
            <w:r>
              <w:t>Director Signature</w:t>
            </w:r>
          </w:p>
        </w:tc>
        <w:tc>
          <w:tcPr>
            <w:tcW w:w="709" w:type="dxa"/>
            <w:vMerge w:val="restart"/>
          </w:tcPr>
          <w:p w14:paraId="5C515C85" w14:textId="77777777" w:rsidR="0023331B" w:rsidRDefault="0023331B" w:rsidP="006A3C98"/>
        </w:tc>
        <w:tc>
          <w:tcPr>
            <w:tcW w:w="4394" w:type="dxa"/>
            <w:tcBorders>
              <w:top w:val="single" w:sz="4" w:space="0" w:color="auto"/>
              <w:left w:val="nil"/>
              <w:bottom w:val="nil"/>
              <w:right w:val="nil"/>
            </w:tcBorders>
            <w:hideMark/>
          </w:tcPr>
          <w:p w14:paraId="3857385A" w14:textId="77777777" w:rsidR="0023331B" w:rsidRPr="00237D33" w:rsidRDefault="0023331B" w:rsidP="00237D33">
            <w:pPr>
              <w:ind w:left="-108"/>
            </w:pPr>
            <w:r>
              <w:t>Director/Secretary Signature</w:t>
            </w:r>
          </w:p>
        </w:tc>
      </w:tr>
      <w:tr w:rsidR="0023331B" w14:paraId="01F340CD" w14:textId="77777777" w:rsidTr="0023331B">
        <w:trPr>
          <w:cantSplit/>
        </w:trPr>
        <w:tc>
          <w:tcPr>
            <w:tcW w:w="4253" w:type="dxa"/>
            <w:gridSpan w:val="2"/>
          </w:tcPr>
          <w:p w14:paraId="450D3228" w14:textId="77777777" w:rsidR="0023331B" w:rsidRDefault="0023331B" w:rsidP="006A3C98">
            <w:pPr>
              <w:ind w:left="-108" w:right="-108"/>
              <w:rPr>
                <w:b/>
              </w:rPr>
            </w:pPr>
          </w:p>
        </w:tc>
        <w:tc>
          <w:tcPr>
            <w:tcW w:w="709" w:type="dxa"/>
            <w:vMerge/>
            <w:vAlign w:val="center"/>
            <w:hideMark/>
          </w:tcPr>
          <w:p w14:paraId="264A0BBD" w14:textId="77777777" w:rsidR="0023331B" w:rsidRDefault="0023331B" w:rsidP="006A3C98">
            <w:pPr>
              <w:spacing w:before="0" w:line="240" w:lineRule="auto"/>
            </w:pPr>
          </w:p>
        </w:tc>
        <w:tc>
          <w:tcPr>
            <w:tcW w:w="4394" w:type="dxa"/>
          </w:tcPr>
          <w:p w14:paraId="01B11806" w14:textId="77777777" w:rsidR="0023331B" w:rsidRPr="00237D33" w:rsidRDefault="0023331B" w:rsidP="00237D33"/>
        </w:tc>
      </w:tr>
      <w:tr w:rsidR="0023331B" w14:paraId="4B06328A" w14:textId="77777777" w:rsidTr="0023331B">
        <w:trPr>
          <w:cantSplit/>
        </w:trPr>
        <w:tc>
          <w:tcPr>
            <w:tcW w:w="4253" w:type="dxa"/>
            <w:gridSpan w:val="2"/>
            <w:tcBorders>
              <w:top w:val="single" w:sz="4" w:space="0" w:color="auto"/>
              <w:left w:val="nil"/>
              <w:bottom w:val="nil"/>
              <w:right w:val="nil"/>
            </w:tcBorders>
            <w:hideMark/>
          </w:tcPr>
          <w:p w14:paraId="6C09A8CD" w14:textId="77777777" w:rsidR="0023331B" w:rsidRDefault="0023331B" w:rsidP="006A3C98">
            <w:pPr>
              <w:ind w:left="-108" w:right="-108"/>
            </w:pPr>
            <w:r>
              <w:t>Print Name</w:t>
            </w:r>
          </w:p>
        </w:tc>
        <w:tc>
          <w:tcPr>
            <w:tcW w:w="709" w:type="dxa"/>
            <w:vMerge/>
            <w:vAlign w:val="center"/>
            <w:hideMark/>
          </w:tcPr>
          <w:p w14:paraId="499DB761" w14:textId="77777777" w:rsidR="0023331B" w:rsidRDefault="0023331B" w:rsidP="006A3C98">
            <w:pPr>
              <w:spacing w:before="0" w:line="240" w:lineRule="auto"/>
            </w:pPr>
          </w:p>
        </w:tc>
        <w:tc>
          <w:tcPr>
            <w:tcW w:w="4394" w:type="dxa"/>
            <w:tcBorders>
              <w:top w:val="single" w:sz="4" w:space="0" w:color="auto"/>
              <w:left w:val="nil"/>
              <w:bottom w:val="nil"/>
              <w:right w:val="nil"/>
            </w:tcBorders>
            <w:hideMark/>
          </w:tcPr>
          <w:p w14:paraId="4290E0A0" w14:textId="77777777" w:rsidR="0023331B" w:rsidRPr="00237D33" w:rsidRDefault="0023331B" w:rsidP="00237D33">
            <w:pPr>
              <w:ind w:left="-108"/>
            </w:pPr>
            <w:r>
              <w:t>Print Name</w:t>
            </w:r>
          </w:p>
        </w:tc>
      </w:tr>
      <w:tr w:rsidR="0023331B" w14:paraId="4FD04392" w14:textId="77777777" w:rsidTr="0023331B">
        <w:trPr>
          <w:gridAfter w:val="3"/>
          <w:wAfter w:w="5245" w:type="dxa"/>
          <w:cantSplit/>
          <w:trHeight w:val="1400"/>
        </w:trPr>
        <w:tc>
          <w:tcPr>
            <w:tcW w:w="4111" w:type="dxa"/>
          </w:tcPr>
          <w:p w14:paraId="47CDBEDC" w14:textId="77777777" w:rsidR="0023331B" w:rsidRDefault="0023331B" w:rsidP="006A3C98">
            <w:pPr>
              <w:keepNext/>
              <w:spacing w:line="360" w:lineRule="auto"/>
              <w:ind w:left="-108"/>
              <w:rPr>
                <w:b/>
              </w:rPr>
            </w:pPr>
          </w:p>
          <w:p w14:paraId="3B1FD8E3" w14:textId="77777777" w:rsidR="0023331B" w:rsidRDefault="0023331B" w:rsidP="006A3C98">
            <w:pPr>
              <w:keepNext/>
              <w:spacing w:line="360" w:lineRule="auto"/>
              <w:ind w:left="-108"/>
            </w:pPr>
            <w:r>
              <w:rPr>
                <w:b/>
              </w:rPr>
              <w:t>Executed</w:t>
            </w:r>
            <w:r>
              <w:t xml:space="preserve"> in accordance with section 127 of the </w:t>
            </w:r>
            <w:r w:rsidRPr="00BC3DE6">
              <w:rPr>
                <w:iCs/>
              </w:rPr>
              <w:t xml:space="preserve">Corporations Act </w:t>
            </w:r>
            <w:r>
              <w:t xml:space="preserve">by </w:t>
            </w:r>
            <w:r>
              <w:rPr>
                <w:b/>
              </w:rPr>
              <w:t>[</w:t>
            </w:r>
            <w:r w:rsidRPr="00EF69EE">
              <w:rPr>
                <w:b/>
                <w:highlight w:val="yellow"/>
              </w:rPr>
              <w:t>insert n</w:t>
            </w:r>
            <w:r>
              <w:rPr>
                <w:b/>
                <w:highlight w:val="yellow"/>
              </w:rPr>
              <w:t xml:space="preserve">ame </w:t>
            </w:r>
            <w:r w:rsidRPr="00567739">
              <w:rPr>
                <w:b/>
                <w:highlight w:val="yellow"/>
              </w:rPr>
              <w:t>o</w:t>
            </w:r>
            <w:r w:rsidRPr="0017435C">
              <w:rPr>
                <w:b/>
                <w:highlight w:val="yellow"/>
              </w:rPr>
              <w:t xml:space="preserve">f </w:t>
            </w:r>
            <w:r w:rsidRPr="006B5C0B">
              <w:rPr>
                <w:b/>
                <w:highlight w:val="yellow"/>
              </w:rPr>
              <w:t>Applicant</w:t>
            </w:r>
            <w:r>
              <w:rPr>
                <w:b/>
              </w:rPr>
              <w:t>]</w:t>
            </w:r>
            <w:r>
              <w:t xml:space="preserve"> as trustee of the </w:t>
            </w:r>
            <w:r>
              <w:rPr>
                <w:b/>
              </w:rPr>
              <w:t>[</w:t>
            </w:r>
            <w:r w:rsidRPr="004A76D7">
              <w:rPr>
                <w:b/>
                <w:highlight w:val="yellow"/>
              </w:rPr>
              <w:t>insert name of trust</w:t>
            </w:r>
            <w:r>
              <w:rPr>
                <w:b/>
              </w:rPr>
              <w:t>]</w:t>
            </w:r>
            <w:r>
              <w:t>:</w:t>
            </w:r>
          </w:p>
        </w:tc>
      </w:tr>
      <w:tr w:rsidR="0023331B" w14:paraId="098E7D74" w14:textId="77777777" w:rsidTr="0023331B">
        <w:trPr>
          <w:gridAfter w:val="3"/>
          <w:wAfter w:w="5245" w:type="dxa"/>
          <w:cantSplit/>
          <w:trHeight w:val="145"/>
        </w:trPr>
        <w:tc>
          <w:tcPr>
            <w:tcW w:w="4111" w:type="dxa"/>
          </w:tcPr>
          <w:p w14:paraId="03BD2058" w14:textId="77777777" w:rsidR="0023331B" w:rsidRDefault="0023331B" w:rsidP="006A3C98">
            <w:pPr>
              <w:keepNext/>
              <w:spacing w:line="360" w:lineRule="auto"/>
              <w:ind w:left="-108"/>
            </w:pPr>
          </w:p>
        </w:tc>
      </w:tr>
      <w:tr w:rsidR="0023331B" w14:paraId="63D1D420" w14:textId="77777777" w:rsidTr="0023331B">
        <w:trPr>
          <w:gridAfter w:val="3"/>
          <w:wAfter w:w="5245" w:type="dxa"/>
          <w:cantSplit/>
          <w:trHeight w:val="150"/>
        </w:trPr>
        <w:tc>
          <w:tcPr>
            <w:tcW w:w="4111" w:type="dxa"/>
            <w:tcBorders>
              <w:top w:val="single" w:sz="4" w:space="0" w:color="auto"/>
            </w:tcBorders>
          </w:tcPr>
          <w:p w14:paraId="3A6F886F" w14:textId="77777777" w:rsidR="0023331B" w:rsidRDefault="0023331B" w:rsidP="006A3C98">
            <w:pPr>
              <w:keepNext/>
              <w:spacing w:line="360" w:lineRule="auto"/>
              <w:ind w:left="-108"/>
            </w:pPr>
            <w:r>
              <w:t>Sole Director and Sole Secretary Signature</w:t>
            </w:r>
          </w:p>
        </w:tc>
      </w:tr>
      <w:tr w:rsidR="0023331B" w14:paraId="098D2F41" w14:textId="77777777" w:rsidTr="0023331B">
        <w:trPr>
          <w:gridAfter w:val="3"/>
          <w:wAfter w:w="5245" w:type="dxa"/>
          <w:cantSplit/>
        </w:trPr>
        <w:tc>
          <w:tcPr>
            <w:tcW w:w="4111" w:type="dxa"/>
          </w:tcPr>
          <w:p w14:paraId="03C3CC9C" w14:textId="77777777" w:rsidR="0023331B" w:rsidRDefault="0023331B" w:rsidP="006A3C98">
            <w:pPr>
              <w:keepNext/>
              <w:rPr>
                <w:b/>
              </w:rPr>
            </w:pPr>
          </w:p>
        </w:tc>
      </w:tr>
      <w:tr w:rsidR="0023331B" w14:paraId="11487206" w14:textId="77777777" w:rsidTr="0023331B">
        <w:trPr>
          <w:gridAfter w:val="3"/>
          <w:wAfter w:w="5245" w:type="dxa"/>
          <w:cantSplit/>
        </w:trPr>
        <w:tc>
          <w:tcPr>
            <w:tcW w:w="4111" w:type="dxa"/>
            <w:tcBorders>
              <w:top w:val="single" w:sz="4" w:space="0" w:color="auto"/>
            </w:tcBorders>
          </w:tcPr>
          <w:p w14:paraId="085A7508" w14:textId="77777777" w:rsidR="0023331B" w:rsidRDefault="0023331B" w:rsidP="006A3C98">
            <w:pPr>
              <w:keepNext/>
              <w:spacing w:line="360" w:lineRule="auto"/>
              <w:ind w:left="-108"/>
            </w:pPr>
            <w:r>
              <w:t>Print Name</w:t>
            </w:r>
          </w:p>
        </w:tc>
      </w:tr>
    </w:tbl>
    <w:p w14:paraId="234B19E9" w14:textId="77777777" w:rsidR="0023331B" w:rsidRDefault="0023331B" w:rsidP="00A26746">
      <w:pPr>
        <w:pStyle w:val="BodyText"/>
        <w:rPr>
          <w:rFonts w:cs="Arial"/>
          <w:shd w:val="clear" w:color="auto" w:fill="FFFF99"/>
        </w:rPr>
      </w:pPr>
    </w:p>
    <w:p w14:paraId="132DCF4C" w14:textId="77777777" w:rsidR="0023331B" w:rsidRDefault="0023331B" w:rsidP="00A26746">
      <w:pPr>
        <w:pStyle w:val="BodyText"/>
        <w:rPr>
          <w:rFonts w:cs="Arial"/>
          <w:shd w:val="clear" w:color="auto" w:fill="FFFF99"/>
        </w:rPr>
      </w:pPr>
    </w:p>
    <w:p w14:paraId="5F764D4E" w14:textId="77777777" w:rsidR="0023331B" w:rsidRPr="00400721" w:rsidRDefault="0023331B" w:rsidP="00A26746">
      <w:pPr>
        <w:keepNext/>
      </w:pPr>
      <w:r>
        <w:rPr>
          <w:noProof/>
          <w:lang w:eastAsia="en-AU"/>
        </w:rPr>
        <mc:AlternateContent>
          <mc:Choice Requires="wps">
            <w:drawing>
              <wp:inline distT="0" distB="0" distL="0" distR="0" wp14:anchorId="6971B2A4" wp14:editId="49DF3AA2">
                <wp:extent cx="5753100" cy="949569"/>
                <wp:effectExtent l="0" t="0" r="0" b="3175"/>
                <wp:docPr id="1900441714" name="Text Box 1900441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949569"/>
                        </a:xfrm>
                        <a:prstGeom prst="rect">
                          <a:avLst/>
                        </a:prstGeom>
                        <a:solidFill>
                          <a:schemeClr val="accent2">
                            <a:lumMod val="20000"/>
                            <a:lumOff val="80000"/>
                          </a:schemeClr>
                        </a:solidFill>
                        <a:ln w="6350">
                          <a:noFill/>
                        </a:ln>
                        <a:effectLst/>
                      </wps:spPr>
                      <wps:txbx>
                        <w:txbxContent>
                          <w:p w14:paraId="225DD44A" w14:textId="77777777" w:rsidR="0023331B" w:rsidRDefault="0023331B" w:rsidP="004F49AE">
                            <w:pPr>
                              <w:rPr>
                                <w:b/>
                              </w:rPr>
                            </w:pPr>
                            <w:r w:rsidRPr="00AA5C64">
                              <w:rPr>
                                <w:b/>
                                <w:color w:val="0074BF" w:themeColor="text2"/>
                              </w:rPr>
                              <w:t>Guidance note</w:t>
                            </w:r>
                          </w:p>
                          <w:p w14:paraId="04A5DFF8" w14:textId="77777777" w:rsidR="0023331B" w:rsidRDefault="0023331B" w:rsidP="004F49AE">
                            <w:r w:rsidRPr="00981536">
                              <w:t xml:space="preserve">If </w:t>
                            </w:r>
                            <w:r>
                              <w:t>the Applicant</w:t>
                            </w:r>
                            <w:r w:rsidRPr="00981536">
                              <w:t xml:space="preserve"> </w:t>
                            </w:r>
                            <w:r>
                              <w:t>is</w:t>
                            </w:r>
                            <w:r w:rsidRPr="00981536">
                              <w:t xml:space="preserve"> a</w:t>
                            </w:r>
                            <w:r>
                              <w:t>n individual</w:t>
                            </w:r>
                            <w:r w:rsidRPr="00981536">
                              <w:t>, substitute the above exec</w:t>
                            </w:r>
                            <w:r>
                              <w:t>ution blocks with the execution block below. Otherwise, delete the following execution block. If the Applicant holds the shares on behalf of the trust, include and complete the additional highlighted part relating to the trust.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971B2A4" id="Text Box 1900441714" o:spid="_x0000_s1032" type="#_x0000_t202" style="width:453pt;height:7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" fillcolor="#dadfe4 [661]" stroked="f" strokeweight=".5pt">
                <v:textbox inset=",0">
                  <w:txbxContent>
                    <w:p w14:paraId="225DD44A" w14:textId="77777777" w:rsidR="0023331B" w:rsidRDefault="0023331B" w:rsidP="004F49AE">
                      <w:pPr>
                        <w:rPr>
                          <w:b/>
                        </w:rPr>
                      </w:pPr>
                      <w:r w:rsidRPr="00AA5C64">
                        <w:rPr>
                          <w:b/>
                          <w:color w:val="0074BF" w:themeColor="text2"/>
                        </w:rPr>
                        <w:t>Guidance note</w:t>
                      </w:r>
                    </w:p>
                    <w:p w14:paraId="04A5DFF8" w14:textId="77777777" w:rsidR="0023331B" w:rsidRDefault="0023331B" w:rsidP="004F49AE">
                      <w:r w:rsidRPr="00981536">
                        <w:t xml:space="preserve">If </w:t>
                      </w:r>
                      <w:r>
                        <w:t>the Applicant</w:t>
                      </w:r>
                      <w:r w:rsidRPr="00981536">
                        <w:t xml:space="preserve"> </w:t>
                      </w:r>
                      <w:r>
                        <w:t>is</w:t>
                      </w:r>
                      <w:r w:rsidRPr="00981536">
                        <w:t xml:space="preserve"> a</w:t>
                      </w:r>
                      <w:r>
                        <w:t>n individual</w:t>
                      </w:r>
                      <w:r w:rsidRPr="00981536">
                        <w:t>, substitute the above exec</w:t>
                      </w:r>
                      <w:r>
                        <w:t>ution blocks with the execution block below. Otherwise, delete the following execution block. If the Applicant holds the shares on behalf of the trust, include and complete the additional highlighted part relating to the trust.</w:t>
                      </w:r>
                    </w:p>
                  </w:txbxContent>
                </v:textbox>
                <w10:anchorlock/>
              </v:shape>
            </w:pict>
          </mc:Fallback>
        </mc:AlternateContent>
      </w:r>
    </w:p>
    <w:tbl>
      <w:tblPr>
        <w:tblW w:w="0" w:type="auto"/>
        <w:tblLayout w:type="fixed"/>
        <w:tblLook w:val="0000" w:firstRow="0" w:lastRow="0" w:firstColumn="0" w:lastColumn="0" w:noHBand="0" w:noVBand="0"/>
      </w:tblPr>
      <w:tblGrid>
        <w:gridCol w:w="4077"/>
        <w:gridCol w:w="567"/>
        <w:gridCol w:w="4111"/>
      </w:tblGrid>
      <w:tr w:rsidR="0023331B" w:rsidRPr="00400721" w14:paraId="2279D187" w14:textId="77777777" w:rsidTr="006A3C98">
        <w:trPr>
          <w:gridAfter w:val="2"/>
          <w:wAfter w:w="4678" w:type="dxa"/>
          <w:trHeight w:val="1309"/>
        </w:trPr>
        <w:tc>
          <w:tcPr>
            <w:tcW w:w="4077" w:type="dxa"/>
          </w:tcPr>
          <w:p w14:paraId="58809A1A" w14:textId="77777777" w:rsidR="0023331B" w:rsidRDefault="0023331B" w:rsidP="006A3C98">
            <w:pPr>
              <w:keepNext/>
              <w:rPr>
                <w:b/>
              </w:rPr>
            </w:pPr>
          </w:p>
          <w:p w14:paraId="58A4BF72" w14:textId="77777777" w:rsidR="0023331B" w:rsidRDefault="0023331B" w:rsidP="006A3C98">
            <w:pPr>
              <w:keepNext/>
            </w:pPr>
            <w:r w:rsidRPr="00400721">
              <w:rPr>
                <w:b/>
              </w:rPr>
              <w:t xml:space="preserve">Signed </w:t>
            </w:r>
            <w:r w:rsidRPr="00400721">
              <w:t xml:space="preserve">by </w:t>
            </w:r>
            <w:r w:rsidRPr="00400721">
              <w:rPr>
                <w:b/>
              </w:rPr>
              <w:t>[</w:t>
            </w:r>
            <w:r w:rsidRPr="00BC3DE6">
              <w:rPr>
                <w:b/>
                <w:highlight w:val="yellow"/>
              </w:rPr>
              <w:t xml:space="preserve">insert name </w:t>
            </w:r>
            <w:r w:rsidRPr="0017435C">
              <w:rPr>
                <w:b/>
                <w:highlight w:val="yellow"/>
              </w:rPr>
              <w:t xml:space="preserve">of </w:t>
            </w:r>
            <w:r w:rsidRPr="006B5C0B">
              <w:rPr>
                <w:b/>
                <w:highlight w:val="yellow"/>
              </w:rPr>
              <w:t>Applicant</w:t>
            </w:r>
            <w:r w:rsidRPr="00400721">
              <w:rPr>
                <w:b/>
              </w:rPr>
              <w:t>]</w:t>
            </w:r>
            <w:r w:rsidRPr="00400721">
              <w:t xml:space="preserve"> </w:t>
            </w:r>
            <w:r w:rsidRPr="00BC3DE6">
              <w:rPr>
                <w:highlight w:val="yellow"/>
              </w:rPr>
              <w:t>[as trustee of the [</w:t>
            </w:r>
            <w:r w:rsidRPr="00BC3DE6">
              <w:rPr>
                <w:b/>
                <w:bCs/>
                <w:highlight w:val="yellow"/>
              </w:rPr>
              <w:t>insert name of trust</w:t>
            </w:r>
            <w:r w:rsidRPr="00BC3DE6">
              <w:rPr>
                <w:highlight w:val="yellow"/>
              </w:rPr>
              <w:t>]]</w:t>
            </w:r>
            <w:r>
              <w:t xml:space="preserve"> </w:t>
            </w:r>
            <w:r w:rsidRPr="00400721">
              <w:t>in the presence of:</w:t>
            </w:r>
          </w:p>
          <w:p w14:paraId="435156C0" w14:textId="77777777" w:rsidR="0023331B" w:rsidRPr="00400721" w:rsidRDefault="0023331B" w:rsidP="006A3C98">
            <w:pPr>
              <w:keepNext/>
            </w:pPr>
          </w:p>
        </w:tc>
      </w:tr>
      <w:tr w:rsidR="0023331B" w:rsidRPr="00400721" w14:paraId="4C7C6B09" w14:textId="77777777" w:rsidTr="006A3C98">
        <w:trPr>
          <w:gridAfter w:val="2"/>
          <w:wAfter w:w="4678" w:type="dxa"/>
        </w:trPr>
        <w:tc>
          <w:tcPr>
            <w:tcW w:w="4077" w:type="dxa"/>
            <w:tcBorders>
              <w:bottom w:val="single" w:sz="4" w:space="0" w:color="auto"/>
            </w:tcBorders>
          </w:tcPr>
          <w:p w14:paraId="3667F05A" w14:textId="77777777" w:rsidR="0023331B" w:rsidRPr="00400721" w:rsidRDefault="0023331B" w:rsidP="006A3C98">
            <w:pPr>
              <w:keepNext/>
            </w:pPr>
          </w:p>
        </w:tc>
      </w:tr>
      <w:tr w:rsidR="0023331B" w:rsidRPr="00400721" w14:paraId="192A8320" w14:textId="77777777" w:rsidTr="006A3C98">
        <w:trPr>
          <w:cantSplit/>
        </w:trPr>
        <w:tc>
          <w:tcPr>
            <w:tcW w:w="4077" w:type="dxa"/>
          </w:tcPr>
          <w:p w14:paraId="5C2316E7" w14:textId="77777777" w:rsidR="0023331B" w:rsidRPr="00400721" w:rsidRDefault="0023331B" w:rsidP="006A3C98">
            <w:pPr>
              <w:keepNext/>
            </w:pPr>
            <w:r w:rsidRPr="00400721">
              <w:t>Witness Signature</w:t>
            </w:r>
          </w:p>
        </w:tc>
        <w:tc>
          <w:tcPr>
            <w:tcW w:w="567" w:type="dxa"/>
            <w:vMerge w:val="restart"/>
          </w:tcPr>
          <w:p w14:paraId="49328591" w14:textId="77777777" w:rsidR="0023331B" w:rsidRPr="00400721" w:rsidRDefault="0023331B" w:rsidP="006A3C98">
            <w:pPr>
              <w:keepNext/>
            </w:pPr>
          </w:p>
        </w:tc>
        <w:tc>
          <w:tcPr>
            <w:tcW w:w="4111" w:type="dxa"/>
            <w:tcBorders>
              <w:top w:val="single" w:sz="4" w:space="0" w:color="auto"/>
            </w:tcBorders>
          </w:tcPr>
          <w:p w14:paraId="323AE9DD" w14:textId="77777777" w:rsidR="0023331B" w:rsidRPr="00400721" w:rsidRDefault="0023331B" w:rsidP="006A3C98">
            <w:pPr>
              <w:keepNext/>
            </w:pPr>
            <w:r w:rsidRPr="00400721">
              <w:t>Signature</w:t>
            </w:r>
          </w:p>
        </w:tc>
      </w:tr>
      <w:tr w:rsidR="0023331B" w:rsidRPr="00400721" w14:paraId="095288DC" w14:textId="77777777" w:rsidTr="006A3C98">
        <w:trPr>
          <w:cantSplit/>
        </w:trPr>
        <w:tc>
          <w:tcPr>
            <w:tcW w:w="4077" w:type="dxa"/>
            <w:tcBorders>
              <w:bottom w:val="single" w:sz="4" w:space="0" w:color="auto"/>
            </w:tcBorders>
          </w:tcPr>
          <w:p w14:paraId="0EF5332D" w14:textId="77777777" w:rsidR="0023331B" w:rsidRPr="00400721" w:rsidRDefault="0023331B" w:rsidP="006A3C98">
            <w:pPr>
              <w:keepNext/>
            </w:pPr>
          </w:p>
        </w:tc>
        <w:tc>
          <w:tcPr>
            <w:tcW w:w="567" w:type="dxa"/>
            <w:vMerge/>
          </w:tcPr>
          <w:p w14:paraId="6FB902F0" w14:textId="77777777" w:rsidR="0023331B" w:rsidRPr="00400721" w:rsidRDefault="0023331B" w:rsidP="006A3C98">
            <w:pPr>
              <w:keepNext/>
            </w:pPr>
          </w:p>
        </w:tc>
        <w:tc>
          <w:tcPr>
            <w:tcW w:w="4111" w:type="dxa"/>
            <w:vMerge w:val="restart"/>
          </w:tcPr>
          <w:p w14:paraId="27B296DE" w14:textId="77777777" w:rsidR="0023331B" w:rsidRPr="00400721" w:rsidRDefault="0023331B" w:rsidP="006A3C98">
            <w:pPr>
              <w:keepNext/>
            </w:pPr>
          </w:p>
        </w:tc>
      </w:tr>
      <w:tr w:rsidR="0023331B" w:rsidRPr="00400721" w14:paraId="373FF139" w14:textId="77777777" w:rsidTr="006A3C98">
        <w:trPr>
          <w:cantSplit/>
        </w:trPr>
        <w:tc>
          <w:tcPr>
            <w:tcW w:w="4077" w:type="dxa"/>
          </w:tcPr>
          <w:p w14:paraId="3E591AF7" w14:textId="77777777" w:rsidR="0023331B" w:rsidRPr="00400721" w:rsidRDefault="0023331B" w:rsidP="006A3C98">
            <w:pPr>
              <w:keepNext/>
            </w:pPr>
            <w:r w:rsidRPr="00400721">
              <w:t>Print Name</w:t>
            </w:r>
          </w:p>
        </w:tc>
        <w:tc>
          <w:tcPr>
            <w:tcW w:w="567" w:type="dxa"/>
            <w:vMerge/>
          </w:tcPr>
          <w:p w14:paraId="7B6C54A9" w14:textId="77777777" w:rsidR="0023331B" w:rsidRPr="00400721" w:rsidRDefault="0023331B" w:rsidP="006A3C98">
            <w:pPr>
              <w:keepNext/>
            </w:pPr>
          </w:p>
        </w:tc>
        <w:tc>
          <w:tcPr>
            <w:tcW w:w="4111" w:type="dxa"/>
            <w:vMerge/>
          </w:tcPr>
          <w:p w14:paraId="05F8DCEC" w14:textId="77777777" w:rsidR="0023331B" w:rsidRPr="00400721" w:rsidRDefault="0023331B" w:rsidP="006A3C98">
            <w:pPr>
              <w:keepNext/>
            </w:pPr>
          </w:p>
        </w:tc>
      </w:tr>
      <w:bookmarkEnd w:id="4"/>
    </w:tbl>
    <w:p w14:paraId="2B15E6FC" w14:textId="77777777" w:rsidR="0023331B" w:rsidRPr="00E8773C" w:rsidRDefault="0023331B" w:rsidP="00A26746">
      <w:pPr>
        <w:pStyle w:val="BodyText"/>
        <w:rPr>
          <w:rFonts w:cs="Arial"/>
          <w:shd w:val="clear" w:color="auto" w:fill="FFFF99"/>
        </w:rPr>
      </w:pPr>
    </w:p>
    <w:p w14:paraId="024B0BC5" w14:textId="77777777" w:rsidR="0023331B" w:rsidRDefault="0023331B" w:rsidP="00A26746"/>
    <w:p w14:paraId="63E58062" w14:textId="77777777" w:rsidR="0023331B" w:rsidRPr="00A26746" w:rsidRDefault="0023331B" w:rsidP="00A26746"/>
    <w:sectPr w:rsidR="0023331B" w:rsidRPr="00A26746" w:rsidSect="000D52DD">
      <w:headerReference w:type="even" r:id="rId11"/>
      <w:headerReference w:type="default" r:id="rId12"/>
      <w:footerReference w:type="even" r:id="rId13"/>
      <w:footerReference w:type="default" r:id="rId14"/>
      <w:headerReference w:type="first" r:id="rId15"/>
      <w:footerReference w:type="first" r:id="rId16"/>
      <w:pgSz w:w="11907" w:h="16840" w:code="9"/>
      <w:pgMar w:top="1701"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07650" w14:textId="77777777" w:rsidR="00690754" w:rsidRDefault="00690754">
      <w:pPr>
        <w:spacing w:before="0" w:line="240" w:lineRule="auto"/>
      </w:pPr>
      <w:r>
        <w:separator/>
      </w:r>
    </w:p>
  </w:endnote>
  <w:endnote w:type="continuationSeparator" w:id="0">
    <w:p w14:paraId="49898C50" w14:textId="77777777" w:rsidR="00690754" w:rsidRDefault="00690754">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heSansB W7 Bold">
    <w:panose1 w:val="020B0702050302020203"/>
    <w:charset w:val="00"/>
    <w:family w:val="swiss"/>
    <w:notTrueType/>
    <w:pitch w:val="variable"/>
    <w:sig w:usb0="A000006F" w:usb1="5000200A"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TheSansB W5 Plain">
    <w:panose1 w:val="020B0502050302020203"/>
    <w:charset w:val="00"/>
    <w:family w:val="swiss"/>
    <w:notTrueType/>
    <w:pitch w:val="variable"/>
    <w:sig w:usb0="A000006F" w:usb1="5000200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681253328"/>
      <w:docPartObj>
        <w:docPartGallery w:val="Page Numbers (Bottom of Page)"/>
        <w:docPartUnique/>
      </w:docPartObj>
    </w:sdtPr>
    <w:sdtEndPr>
      <w:rPr>
        <w:noProof/>
      </w:rPr>
    </w:sdtEndPr>
    <w:sdtContent>
      <w:p w14:paraId="0C55EA2A" w14:textId="77777777" w:rsidR="00383A34" w:rsidRDefault="00383A34" w:rsidP="00383A34">
        <w:pPr>
          <w:pStyle w:val="Footer"/>
          <w:jc w:val="right"/>
        </w:pPr>
        <w:r>
          <w:rPr>
            <w:noProof w:val="0"/>
          </w:rPr>
          <w:fldChar w:fldCharType="begin"/>
        </w:r>
        <w:r>
          <w:instrText xml:space="preserve"> PAGE   \* MERGEFORMAT </w:instrText>
        </w:r>
        <w:r>
          <w:rPr>
            <w:noProof w:val="0"/>
          </w:rPr>
          <w:fldChar w:fldCharType="separate"/>
        </w:r>
        <w:r>
          <w:rPr>
            <w:noProof w:val="0"/>
          </w:rPr>
          <w:t>2</w:t>
        </w:r>
        <w:r>
          <w:fldChar w:fldCharType="end"/>
        </w:r>
      </w:p>
    </w:sdtContent>
  </w:sdt>
  <w:p w14:paraId="570501EE" w14:textId="77777777" w:rsidR="00A26746" w:rsidRPr="00383A34" w:rsidRDefault="00A26746" w:rsidP="00383A34">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0E31C" w14:textId="77777777" w:rsidR="000C444E" w:rsidRDefault="000C44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587984494"/>
      <w:docPartObj>
        <w:docPartGallery w:val="Page Numbers (Bottom of Page)"/>
        <w:docPartUnique/>
      </w:docPartObj>
    </w:sdtPr>
    <w:sdtEndPr>
      <w:rPr>
        <w:noProof/>
      </w:rPr>
    </w:sdtEndPr>
    <w:sdtContent>
      <w:p w14:paraId="70EDCD58" w14:textId="3DF3E537" w:rsidR="000D52DD" w:rsidRDefault="000D52DD">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586CA2C" w14:textId="449391C0" w:rsidR="00BC5F77" w:rsidRPr="00D907A3" w:rsidRDefault="00BC5F77" w:rsidP="00D907A3">
    <w:pPr>
      <w:pStyle w:val="Footer"/>
      <w:tabs>
        <w:tab w:val="center" w:pos="4677"/>
        <w:tab w:val="right" w:pos="9355"/>
      </w:tabs>
      <w:rPr>
        <w:sz w:val="14"/>
        <w:szCs w:val="1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986773490"/>
      <w:docPartObj>
        <w:docPartGallery w:val="Page Numbers (Bottom of Page)"/>
        <w:docPartUnique/>
      </w:docPartObj>
    </w:sdtPr>
    <w:sdtEndPr>
      <w:rPr>
        <w:noProof/>
      </w:rPr>
    </w:sdtEndPr>
    <w:sdtContent>
      <w:p w14:paraId="62797493" w14:textId="500AAE37" w:rsidR="000D52DD" w:rsidRDefault="000D52DD">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45F1C5D1" w14:textId="479CB931" w:rsidR="000C444E" w:rsidRPr="00237D33" w:rsidRDefault="000C444E" w:rsidP="00237D33">
    <w:pPr>
      <w:pStyle w:val="Footer"/>
      <w:tabs>
        <w:tab w:val="center" w:pos="4677"/>
        <w:tab w:val="right" w:pos="9355"/>
      </w:tabs>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5E1E69" w14:textId="77777777" w:rsidR="00690754" w:rsidRDefault="00690754">
      <w:pPr>
        <w:spacing w:before="0" w:line="240" w:lineRule="auto"/>
      </w:pPr>
      <w:r>
        <w:separator/>
      </w:r>
    </w:p>
  </w:footnote>
  <w:footnote w:type="continuationSeparator" w:id="0">
    <w:p w14:paraId="4821768C" w14:textId="77777777" w:rsidR="00690754" w:rsidRDefault="00690754">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A26746" w:rsidRPr="0077043A" w14:paraId="712087FD" w14:textId="77777777" w:rsidTr="00EF4A30">
      <w:trPr>
        <w:trHeight w:hRule="exact" w:val="900"/>
      </w:trPr>
      <w:tc>
        <w:tcPr>
          <w:tcW w:w="6946" w:type="dxa"/>
          <w:vAlign w:val="bottom"/>
        </w:tcPr>
        <w:p w14:paraId="13D938C3" w14:textId="77777777" w:rsidR="00A26746" w:rsidRDefault="003536D8" w:rsidP="00965727">
          <w:pPr>
            <w:pStyle w:val="HeaderTitle"/>
          </w:pPr>
          <w:r>
            <w:t>Application for Shares</w:t>
          </w:r>
        </w:p>
      </w:tc>
      <w:tc>
        <w:tcPr>
          <w:tcW w:w="2410" w:type="dxa"/>
          <w:vAlign w:val="bottom"/>
        </w:tcPr>
        <w:p w14:paraId="0F635780" w14:textId="3A8CE757" w:rsidR="00A26746" w:rsidRPr="006A4582" w:rsidRDefault="00690754" w:rsidP="00965727">
          <w:pPr>
            <w:jc w:val="center"/>
            <w:rPr>
              <w:rFonts w:ascii="Times New Roman" w:hAnsi="Times New Roman"/>
            </w:rPr>
          </w:pPr>
          <w:r>
            <w:rPr>
              <w:rFonts w:ascii="Times New Roman" w:hAnsi="Times New Roman"/>
              <w:noProof/>
            </w:rPr>
            <w:drawing>
              <wp:anchor distT="0" distB="0" distL="114300" distR="114300" simplePos="0" relativeHeight="251669504" behindDoc="1" locked="0" layoutInCell="1" allowOverlap="1" wp14:anchorId="4A93CCF2" wp14:editId="63F382BB">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80DE17C" w14:textId="49E0AD0E" w:rsidR="00A26746" w:rsidRPr="00965727" w:rsidRDefault="00A26746"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78ABB" w14:textId="0E72E702" w:rsidR="00A26746" w:rsidRDefault="00A26746">
    <w:pPr>
      <w:pStyle w:val="Header"/>
    </w:pPr>
    <w:r>
      <w:rPr>
        <w:noProof/>
        <w:color w:val="0074BF" w:themeColor="text2"/>
        <w:sz w:val="40"/>
        <w:szCs w:val="40"/>
      </w:rPr>
      <w:drawing>
        <wp:anchor distT="0" distB="0" distL="114300" distR="114300" simplePos="0" relativeHeight="251659264" behindDoc="1" locked="1" layoutInCell="1" allowOverlap="1" wp14:anchorId="1073972C" wp14:editId="63D23978">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0754">
      <w:rPr>
        <w:noProof/>
        <w:color w:val="0074BF" w:themeColor="text2"/>
        <w:sz w:val="40"/>
        <w:szCs w:val="40"/>
      </w:rPr>
      <mc:AlternateContent>
        <mc:Choice Requires="wpg">
          <w:drawing>
            <wp:anchor distT="0" distB="0" distL="114300" distR="114300" simplePos="0" relativeHeight="251667456" behindDoc="0" locked="0" layoutInCell="1" allowOverlap="1" wp14:anchorId="6914EB6D" wp14:editId="28D0E2E1">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E04D599" id="Group 1" o:spid="_x0000_s1026" style="position:absolute;margin-left:56.7pt;margin-top:47.9pt;width:485.3pt;height:47.05pt;z-index:251667456;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B0C36" w14:textId="77777777" w:rsidR="000C444E" w:rsidRDefault="000C44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3536D8" w:rsidRPr="0077043A" w14:paraId="3DB9057F" w14:textId="77777777" w:rsidTr="009D6D11">
      <w:trPr>
        <w:trHeight w:hRule="exact" w:val="900"/>
      </w:trPr>
      <w:tc>
        <w:tcPr>
          <w:tcW w:w="6946" w:type="dxa"/>
          <w:vAlign w:val="bottom"/>
        </w:tcPr>
        <w:p w14:paraId="62E3B1A0" w14:textId="77777777" w:rsidR="003536D8" w:rsidRDefault="003536D8" w:rsidP="003536D8">
          <w:pPr>
            <w:pStyle w:val="HeaderTitle"/>
          </w:pPr>
          <w:r>
            <w:t>Application for Shares</w:t>
          </w:r>
        </w:p>
      </w:tc>
      <w:tc>
        <w:tcPr>
          <w:tcW w:w="2410" w:type="dxa"/>
          <w:vAlign w:val="bottom"/>
        </w:tcPr>
        <w:p w14:paraId="54222A2E" w14:textId="0633403D" w:rsidR="003536D8" w:rsidRPr="006A4582" w:rsidRDefault="00690754" w:rsidP="003536D8">
          <w:pPr>
            <w:jc w:val="center"/>
            <w:rPr>
              <w:rFonts w:ascii="Times New Roman" w:hAnsi="Times New Roman"/>
            </w:rPr>
          </w:pPr>
          <w:r>
            <w:rPr>
              <w:rFonts w:ascii="Times New Roman" w:hAnsi="Times New Roman"/>
              <w:noProof/>
            </w:rPr>
            <w:drawing>
              <wp:anchor distT="0" distB="0" distL="114300" distR="114300" simplePos="0" relativeHeight="251673600" behindDoc="1" locked="0" layoutInCell="1" allowOverlap="1" wp14:anchorId="77341469" wp14:editId="04BD2538">
                <wp:simplePos x="0" y="0"/>
                <wp:positionH relativeFrom="page">
                  <wp:posOffset>252095</wp:posOffset>
                </wp:positionH>
                <wp:positionV relativeFrom="page">
                  <wp:posOffset>133350</wp:posOffset>
                </wp:positionV>
                <wp:extent cx="1296000" cy="417600"/>
                <wp:effectExtent l="0" t="0" r="0" b="1905"/>
                <wp:wrapNone/>
                <wp:docPr id="1877271434"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E14AA5B" w14:textId="00BA4D47" w:rsidR="003536D8" w:rsidRPr="00965727" w:rsidRDefault="003536D8" w:rsidP="003536D8">
    <w:pPr>
      <w:pStyle w:val="Header"/>
    </w:pPr>
  </w:p>
  <w:p w14:paraId="79D8615D" w14:textId="77777777" w:rsidR="00BC5F77" w:rsidRPr="00DD6747" w:rsidRDefault="00BC5F77" w:rsidP="001E2B9E">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3536D8" w:rsidRPr="0077043A" w14:paraId="1189FE10" w14:textId="77777777" w:rsidTr="009D6D11">
      <w:trPr>
        <w:trHeight w:hRule="exact" w:val="900"/>
      </w:trPr>
      <w:tc>
        <w:tcPr>
          <w:tcW w:w="6946" w:type="dxa"/>
          <w:vAlign w:val="bottom"/>
        </w:tcPr>
        <w:p w14:paraId="3626BE3C" w14:textId="77777777" w:rsidR="003536D8" w:rsidRDefault="003536D8" w:rsidP="003536D8">
          <w:pPr>
            <w:pStyle w:val="HeaderTitle"/>
          </w:pPr>
          <w:r>
            <w:t>Application for Shares</w:t>
          </w:r>
        </w:p>
      </w:tc>
      <w:tc>
        <w:tcPr>
          <w:tcW w:w="2410" w:type="dxa"/>
          <w:vAlign w:val="bottom"/>
        </w:tcPr>
        <w:p w14:paraId="075CE356" w14:textId="4ED492B7" w:rsidR="003536D8" w:rsidRPr="006A4582" w:rsidRDefault="00690754" w:rsidP="003536D8">
          <w:pPr>
            <w:jc w:val="center"/>
            <w:rPr>
              <w:rFonts w:ascii="Times New Roman" w:hAnsi="Times New Roman"/>
            </w:rPr>
          </w:pPr>
          <w:r>
            <w:rPr>
              <w:rFonts w:ascii="Times New Roman" w:hAnsi="Times New Roman"/>
              <w:noProof/>
            </w:rPr>
            <w:drawing>
              <wp:anchor distT="0" distB="0" distL="114300" distR="114300" simplePos="0" relativeHeight="251671552" behindDoc="1" locked="0" layoutInCell="1" allowOverlap="1" wp14:anchorId="4C0D4D52" wp14:editId="6DD78947">
                <wp:simplePos x="0" y="0"/>
                <wp:positionH relativeFrom="page">
                  <wp:posOffset>252095</wp:posOffset>
                </wp:positionH>
                <wp:positionV relativeFrom="page">
                  <wp:posOffset>133350</wp:posOffset>
                </wp:positionV>
                <wp:extent cx="1296000" cy="417600"/>
                <wp:effectExtent l="0" t="0" r="0" b="1905"/>
                <wp:wrapNone/>
                <wp:docPr id="1019662901"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5E4588B" w14:textId="0FEB3ECA" w:rsidR="003536D8" w:rsidRPr="00965727" w:rsidRDefault="003536D8" w:rsidP="00353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4329E"/>
    <w:multiLevelType w:val="multilevel"/>
    <w:tmpl w:val="10A27608"/>
    <w:styleLink w:val="Headings"/>
    <w:lvl w:ilvl="0">
      <w:start w:val="1"/>
      <w:numFmt w:val="decimal"/>
      <w:lvlText w:val="%1"/>
      <w:lvlJc w:val="left"/>
      <w:pPr>
        <w:tabs>
          <w:tab w:val="num" w:pos="709"/>
        </w:tabs>
        <w:ind w:left="709" w:hanging="709"/>
      </w:pPr>
      <w:rPr>
        <w:color w:val="808080"/>
      </w:rPr>
    </w:lvl>
    <w:lvl w:ilvl="1">
      <w:start w:val="1"/>
      <w:numFmt w:val="decimal"/>
      <w:lvlText w:val="%1.%2"/>
      <w:lvlJc w:val="left"/>
      <w:pPr>
        <w:tabs>
          <w:tab w:val="num" w:pos="709"/>
        </w:tabs>
        <w:ind w:left="709" w:hanging="709"/>
      </w:pPr>
    </w:lvl>
    <w:lvl w:ilvl="2">
      <w:start w:val="1"/>
      <w:numFmt w:val="lowerLetter"/>
      <w:lvlText w:val="(%3)"/>
      <w:lvlJc w:val="left"/>
      <w:pPr>
        <w:tabs>
          <w:tab w:val="num" w:pos="1276"/>
        </w:tabs>
        <w:ind w:left="1276" w:hanging="567"/>
      </w:pPr>
    </w:lvl>
    <w:lvl w:ilvl="3">
      <w:start w:val="1"/>
      <w:numFmt w:val="lowerRoman"/>
      <w:lvlText w:val="(%4)"/>
      <w:lvlJc w:val="left"/>
      <w:pPr>
        <w:tabs>
          <w:tab w:val="num" w:pos="1843"/>
        </w:tabs>
        <w:ind w:left="1843" w:hanging="567"/>
      </w:pPr>
    </w:lvl>
    <w:lvl w:ilvl="4">
      <w:start w:val="1"/>
      <w:numFmt w:val="upperLetter"/>
      <w:lvlText w:val="(%5)"/>
      <w:lvlJc w:val="left"/>
      <w:pPr>
        <w:tabs>
          <w:tab w:val="num" w:pos="2410"/>
        </w:tabs>
        <w:ind w:left="2410" w:hanging="567"/>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2" w15:restartNumberingAfterBreak="0">
    <w:nsid w:val="0C0D7B65"/>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3" w15:restartNumberingAfterBreak="0">
    <w:nsid w:val="17C337A1"/>
    <w:multiLevelType w:val="multilevel"/>
    <w:tmpl w:val="99B05F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8AD4AB9"/>
    <w:multiLevelType w:val="hybridMultilevel"/>
    <w:tmpl w:val="B8DC7B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1352AE0"/>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6" w15:restartNumberingAfterBreak="0">
    <w:nsid w:val="28933E75"/>
    <w:multiLevelType w:val="multilevel"/>
    <w:tmpl w:val="D120512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7" w15:restartNumberingAfterBreak="0">
    <w:nsid w:val="398F5F2F"/>
    <w:multiLevelType w:val="singleLevel"/>
    <w:tmpl w:val="62105652"/>
    <w:lvl w:ilvl="0">
      <w:start w:val="1"/>
      <w:numFmt w:val="upperLetter"/>
      <w:lvlText w:val="%1"/>
      <w:lvlJc w:val="left"/>
      <w:pPr>
        <w:tabs>
          <w:tab w:val="num" w:pos="284"/>
        </w:tabs>
        <w:ind w:left="0" w:firstLine="284"/>
      </w:pPr>
    </w:lvl>
  </w:abstractNum>
  <w:abstractNum w:abstractNumId="8"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9" w15:restartNumberingAfterBreak="0">
    <w:nsid w:val="3D5A7286"/>
    <w:multiLevelType w:val="multilevel"/>
    <w:tmpl w:val="37FE87C4"/>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b/>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0"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11" w15:restartNumberingAfterBreak="0">
    <w:nsid w:val="3FF6050F"/>
    <w:multiLevelType w:val="multilevel"/>
    <w:tmpl w:val="89C6DE16"/>
    <w:lvl w:ilvl="0">
      <w:start w:val="1"/>
      <w:numFmt w:val="none"/>
      <w:pStyle w:val="Definitions"/>
      <w:suff w:val="nothing"/>
      <w:lvlText w:val=""/>
      <w:lvlJc w:val="left"/>
      <w:pPr>
        <w:ind w:left="709" w:firstLine="0"/>
      </w:pPr>
      <w:rPr>
        <w:rFonts w:hint="default"/>
        <w:b/>
        <w:i/>
      </w:rPr>
    </w:lvl>
    <w:lvl w:ilvl="1">
      <w:start w:val="1"/>
      <w:numFmt w:val="lowerLetter"/>
      <w:pStyle w:val="Definitionsa"/>
      <w:lvlText w:val="(%2)"/>
      <w:lvlJc w:val="left"/>
      <w:pPr>
        <w:tabs>
          <w:tab w:val="num" w:pos="1418"/>
        </w:tabs>
        <w:ind w:left="1418" w:hanging="709"/>
      </w:pPr>
      <w:rPr>
        <w:rFonts w:hint="default"/>
        <w:color w:val="auto"/>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2" w15:restartNumberingAfterBreak="0">
    <w:nsid w:val="42947919"/>
    <w:multiLevelType w:val="hybridMultilevel"/>
    <w:tmpl w:val="0CA8FF32"/>
    <w:lvl w:ilvl="0" w:tplc="3342BEFA">
      <w:start w:val="1"/>
      <w:numFmt w:val="bullet"/>
      <w:lvlText w:val="•"/>
      <w:lvlJc w:val="left"/>
      <w:pPr>
        <w:tabs>
          <w:tab w:val="num" w:pos="1418"/>
        </w:tabs>
        <w:ind w:left="1418" w:hanging="709"/>
      </w:pPr>
      <w:rPr>
        <w:rFonts w:ascii="Garamond" w:hAnsi="Garamond" w:hint="default"/>
        <w:sz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66B3119"/>
    <w:multiLevelType w:val="singleLevel"/>
    <w:tmpl w:val="2E64F6FA"/>
    <w:lvl w:ilvl="0">
      <w:start w:val="1"/>
      <w:numFmt w:val="decimal"/>
      <w:lvlText w:val="%1"/>
      <w:lvlJc w:val="left"/>
      <w:pPr>
        <w:tabs>
          <w:tab w:val="num" w:pos="284"/>
        </w:tabs>
        <w:ind w:left="1004" w:hanging="720"/>
      </w:pPr>
    </w:lvl>
  </w:abstractNum>
  <w:abstractNum w:abstractNumId="14"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5" w15:restartNumberingAfterBreak="0">
    <w:nsid w:val="5288016A"/>
    <w:multiLevelType w:val="hybridMultilevel"/>
    <w:tmpl w:val="B92435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7"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8"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19" w15:restartNumberingAfterBreak="0">
    <w:nsid w:val="6D174C8C"/>
    <w:multiLevelType w:val="multilevel"/>
    <w:tmpl w:val="D120512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20"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21" w15:restartNumberingAfterBreak="0">
    <w:nsid w:val="7554645D"/>
    <w:multiLevelType w:val="multilevel"/>
    <w:tmpl w:val="D120512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22"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3" w15:restartNumberingAfterBreak="0">
    <w:nsid w:val="7D4D50D7"/>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num w:numId="1" w16cid:durableId="402720545">
    <w:abstractNumId w:val="20"/>
  </w:num>
  <w:num w:numId="2" w16cid:durableId="120879004">
    <w:abstractNumId w:val="8"/>
  </w:num>
  <w:num w:numId="3" w16cid:durableId="1970742536">
    <w:abstractNumId w:val="14"/>
  </w:num>
  <w:num w:numId="4" w16cid:durableId="18897048">
    <w:abstractNumId w:val="17"/>
  </w:num>
  <w:num w:numId="5" w16cid:durableId="690037822">
    <w:abstractNumId w:val="22"/>
  </w:num>
  <w:num w:numId="6" w16cid:durableId="1404332667">
    <w:abstractNumId w:val="16"/>
  </w:num>
  <w:num w:numId="7" w16cid:durableId="2138912955">
    <w:abstractNumId w:val="9"/>
  </w:num>
  <w:num w:numId="8" w16cid:durableId="1551116408">
    <w:abstractNumId w:val="11"/>
  </w:num>
  <w:num w:numId="9" w16cid:durableId="2047371695">
    <w:abstractNumId w:val="1"/>
  </w:num>
  <w:num w:numId="10" w16cid:durableId="2047753226">
    <w:abstractNumId w:val="18"/>
  </w:num>
  <w:num w:numId="11" w16cid:durableId="618605961">
    <w:abstractNumId w:val="10"/>
  </w:num>
  <w:num w:numId="12" w16cid:durableId="690571502">
    <w:abstractNumId w:val="19"/>
  </w:num>
  <w:num w:numId="13" w16cid:durableId="610862887">
    <w:abstractNumId w:val="19"/>
  </w:num>
  <w:num w:numId="14" w16cid:durableId="286787339">
    <w:abstractNumId w:val="23"/>
  </w:num>
  <w:num w:numId="15" w16cid:durableId="5085639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6" w16cid:durableId="17736690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7" w16cid:durableId="1392146974">
    <w:abstractNumId w:val="21"/>
  </w:num>
  <w:num w:numId="18" w16cid:durableId="1628926149">
    <w:abstractNumId w:val="6"/>
  </w:num>
  <w:num w:numId="19" w16cid:durableId="1561944956">
    <w:abstractNumId w:val="9"/>
  </w:num>
  <w:num w:numId="20" w16cid:durableId="2739469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90168427">
    <w:abstractNumId w:val="0"/>
  </w:num>
  <w:num w:numId="22" w16cid:durableId="1814642183">
    <w:abstractNumId w:val="0"/>
    <w:lvlOverride w:ilvl="0">
      <w:lvl w:ilvl="0">
        <w:start w:val="1"/>
        <w:numFmt w:val="decimal"/>
        <w:lvlText w:val="%1"/>
        <w:lvlJc w:val="left"/>
        <w:pPr>
          <w:tabs>
            <w:tab w:val="num" w:pos="709"/>
          </w:tabs>
          <w:ind w:left="709" w:hanging="709"/>
        </w:pPr>
        <w:rPr>
          <w:color w:val="808080"/>
        </w:rPr>
      </w:lvl>
    </w:lvlOverride>
    <w:lvlOverride w:ilvl="1">
      <w:lvl w:ilvl="1">
        <w:start w:val="1"/>
        <w:numFmt w:val="decimal"/>
        <w:lvlText w:val="%1.%2"/>
        <w:lvlJc w:val="left"/>
        <w:pPr>
          <w:tabs>
            <w:tab w:val="num" w:pos="709"/>
          </w:tabs>
          <w:ind w:left="709" w:hanging="709"/>
        </w:pPr>
      </w:lvl>
    </w:lvlOverride>
    <w:lvlOverride w:ilvl="2">
      <w:lvl w:ilvl="2">
        <w:start w:val="1"/>
        <w:numFmt w:val="lowerLetter"/>
        <w:lvlText w:val="(%3)"/>
        <w:lvlJc w:val="left"/>
        <w:pPr>
          <w:tabs>
            <w:tab w:val="num" w:pos="1276"/>
          </w:tabs>
          <w:ind w:left="1276" w:hanging="567"/>
        </w:pPr>
      </w:lvl>
    </w:lvlOverride>
    <w:lvlOverride w:ilvl="3">
      <w:lvl w:ilvl="3">
        <w:start w:val="1"/>
        <w:numFmt w:val="lowerRoman"/>
        <w:lvlText w:val="(%4)"/>
        <w:lvlJc w:val="left"/>
        <w:pPr>
          <w:tabs>
            <w:tab w:val="num" w:pos="1843"/>
          </w:tabs>
          <w:ind w:left="1843" w:hanging="567"/>
        </w:pPr>
      </w:lvl>
    </w:lvlOverride>
    <w:lvlOverride w:ilvl="4">
      <w:lvl w:ilvl="4">
        <w:start w:val="1"/>
        <w:numFmt w:val="upperLetter"/>
        <w:lvlText w:val="(%5)"/>
        <w:lvlJc w:val="left"/>
        <w:pPr>
          <w:tabs>
            <w:tab w:val="num" w:pos="2410"/>
          </w:tabs>
          <w:ind w:left="2410" w:hanging="567"/>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23" w16cid:durableId="10767810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20226562">
    <w:abstractNumId w:val="13"/>
  </w:num>
  <w:num w:numId="25" w16cid:durableId="1994405683">
    <w:abstractNumId w:val="7"/>
    <w:lvlOverride w:ilvl="0">
      <w:startOverride w:val="1"/>
    </w:lvlOverride>
  </w:num>
  <w:num w:numId="26" w16cid:durableId="4070750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27" w16cid:durableId="6448174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28" w16cid:durableId="696464980">
    <w:abstractNumId w:val="3"/>
  </w:num>
  <w:num w:numId="29" w16cid:durableId="87346507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19974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303831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03524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531850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119344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5450939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6" w16cid:durableId="6257420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7" w16cid:durableId="8699568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8" w16cid:durableId="47553887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9" w16cid:durableId="713190320">
    <w:abstractNumId w:val="11"/>
  </w:num>
  <w:num w:numId="40" w16cid:durableId="18779627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41" w16cid:durableId="857502489">
    <w:abstractNumId w:val="9"/>
  </w:num>
  <w:num w:numId="42" w16cid:durableId="932133469">
    <w:abstractNumId w:val="10"/>
  </w:num>
  <w:num w:numId="43" w16cid:durableId="399063274">
    <w:abstractNumId w:val="4"/>
  </w:num>
  <w:num w:numId="44" w16cid:durableId="1573813805">
    <w:abstractNumId w:val="15"/>
  </w:num>
  <w:num w:numId="45" w16cid:durableId="1762139576">
    <w:abstractNumId w:val="1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ldFldsRemoved" w:val="-1"/>
  </w:docVars>
  <w:rsids>
    <w:rsidRoot w:val="003304F2"/>
    <w:rsid w:val="000009BF"/>
    <w:rsid w:val="00000E0D"/>
    <w:rsid w:val="00001DCB"/>
    <w:rsid w:val="000043FA"/>
    <w:rsid w:val="0000495A"/>
    <w:rsid w:val="00005686"/>
    <w:rsid w:val="00005FB0"/>
    <w:rsid w:val="00006F46"/>
    <w:rsid w:val="00010CFA"/>
    <w:rsid w:val="0001629B"/>
    <w:rsid w:val="000166F2"/>
    <w:rsid w:val="0001690F"/>
    <w:rsid w:val="00017AEB"/>
    <w:rsid w:val="00017BC5"/>
    <w:rsid w:val="00017EB0"/>
    <w:rsid w:val="00017F8A"/>
    <w:rsid w:val="000216B0"/>
    <w:rsid w:val="000248BD"/>
    <w:rsid w:val="00027A62"/>
    <w:rsid w:val="000306E7"/>
    <w:rsid w:val="000338ED"/>
    <w:rsid w:val="00034411"/>
    <w:rsid w:val="0003448C"/>
    <w:rsid w:val="0003458A"/>
    <w:rsid w:val="00034AE0"/>
    <w:rsid w:val="000371F5"/>
    <w:rsid w:val="00042E3B"/>
    <w:rsid w:val="0004400E"/>
    <w:rsid w:val="00045697"/>
    <w:rsid w:val="000463DF"/>
    <w:rsid w:val="00046E5C"/>
    <w:rsid w:val="00050869"/>
    <w:rsid w:val="000523E2"/>
    <w:rsid w:val="0005382B"/>
    <w:rsid w:val="00054F35"/>
    <w:rsid w:val="000554E0"/>
    <w:rsid w:val="00057079"/>
    <w:rsid w:val="000603BF"/>
    <w:rsid w:val="000608D6"/>
    <w:rsid w:val="00060CDE"/>
    <w:rsid w:val="0006196F"/>
    <w:rsid w:val="00061AFA"/>
    <w:rsid w:val="000651FE"/>
    <w:rsid w:val="00065E78"/>
    <w:rsid w:val="00066CE8"/>
    <w:rsid w:val="00066F2B"/>
    <w:rsid w:val="00070253"/>
    <w:rsid w:val="000709E4"/>
    <w:rsid w:val="00073A09"/>
    <w:rsid w:val="00073B33"/>
    <w:rsid w:val="000752EF"/>
    <w:rsid w:val="00077DED"/>
    <w:rsid w:val="00080949"/>
    <w:rsid w:val="00083568"/>
    <w:rsid w:val="00084DFD"/>
    <w:rsid w:val="00084F3D"/>
    <w:rsid w:val="00090029"/>
    <w:rsid w:val="000903E4"/>
    <w:rsid w:val="0009127E"/>
    <w:rsid w:val="00091CA7"/>
    <w:rsid w:val="00093E57"/>
    <w:rsid w:val="000953FA"/>
    <w:rsid w:val="00096B33"/>
    <w:rsid w:val="0009709D"/>
    <w:rsid w:val="0009796A"/>
    <w:rsid w:val="000A0269"/>
    <w:rsid w:val="000A4222"/>
    <w:rsid w:val="000A627C"/>
    <w:rsid w:val="000A664F"/>
    <w:rsid w:val="000A7503"/>
    <w:rsid w:val="000A7FAC"/>
    <w:rsid w:val="000B09ED"/>
    <w:rsid w:val="000B1390"/>
    <w:rsid w:val="000B2ECB"/>
    <w:rsid w:val="000B3218"/>
    <w:rsid w:val="000B3FC9"/>
    <w:rsid w:val="000B57A3"/>
    <w:rsid w:val="000B7D69"/>
    <w:rsid w:val="000C14FB"/>
    <w:rsid w:val="000C15D0"/>
    <w:rsid w:val="000C186E"/>
    <w:rsid w:val="000C3494"/>
    <w:rsid w:val="000C35CF"/>
    <w:rsid w:val="000C3905"/>
    <w:rsid w:val="000C444E"/>
    <w:rsid w:val="000C6A2A"/>
    <w:rsid w:val="000C6ACC"/>
    <w:rsid w:val="000C6BBA"/>
    <w:rsid w:val="000C700E"/>
    <w:rsid w:val="000D050D"/>
    <w:rsid w:val="000D1C36"/>
    <w:rsid w:val="000D34DE"/>
    <w:rsid w:val="000D370C"/>
    <w:rsid w:val="000D52DD"/>
    <w:rsid w:val="000D6BDA"/>
    <w:rsid w:val="000E03E8"/>
    <w:rsid w:val="000E1FEF"/>
    <w:rsid w:val="000E2E26"/>
    <w:rsid w:val="000E51DA"/>
    <w:rsid w:val="000E5621"/>
    <w:rsid w:val="000E7255"/>
    <w:rsid w:val="000E728E"/>
    <w:rsid w:val="000E7BDD"/>
    <w:rsid w:val="000F03C6"/>
    <w:rsid w:val="000F042C"/>
    <w:rsid w:val="000F073F"/>
    <w:rsid w:val="000F0DC5"/>
    <w:rsid w:val="000F203D"/>
    <w:rsid w:val="000F3252"/>
    <w:rsid w:val="000F4C3D"/>
    <w:rsid w:val="000F7471"/>
    <w:rsid w:val="00100A65"/>
    <w:rsid w:val="00101BC8"/>
    <w:rsid w:val="00102F94"/>
    <w:rsid w:val="00103978"/>
    <w:rsid w:val="00104CEB"/>
    <w:rsid w:val="00105630"/>
    <w:rsid w:val="00110BCB"/>
    <w:rsid w:val="00111330"/>
    <w:rsid w:val="00112A3F"/>
    <w:rsid w:val="001144BB"/>
    <w:rsid w:val="00114B2D"/>
    <w:rsid w:val="001166C6"/>
    <w:rsid w:val="00120625"/>
    <w:rsid w:val="00120B23"/>
    <w:rsid w:val="001240C6"/>
    <w:rsid w:val="0012448B"/>
    <w:rsid w:val="00125ECB"/>
    <w:rsid w:val="00126608"/>
    <w:rsid w:val="0013297D"/>
    <w:rsid w:val="001331F9"/>
    <w:rsid w:val="0013392F"/>
    <w:rsid w:val="00133FD1"/>
    <w:rsid w:val="00134A23"/>
    <w:rsid w:val="00134FEF"/>
    <w:rsid w:val="00140B1C"/>
    <w:rsid w:val="00141BCD"/>
    <w:rsid w:val="00142E9E"/>
    <w:rsid w:val="001436E9"/>
    <w:rsid w:val="00143E71"/>
    <w:rsid w:val="001463EA"/>
    <w:rsid w:val="00146C1C"/>
    <w:rsid w:val="00147074"/>
    <w:rsid w:val="00147F24"/>
    <w:rsid w:val="00150F61"/>
    <w:rsid w:val="00151090"/>
    <w:rsid w:val="00152520"/>
    <w:rsid w:val="001525AE"/>
    <w:rsid w:val="0015352E"/>
    <w:rsid w:val="00155CCD"/>
    <w:rsid w:val="00156DFD"/>
    <w:rsid w:val="001609FD"/>
    <w:rsid w:val="00161C52"/>
    <w:rsid w:val="00161DCB"/>
    <w:rsid w:val="00161DEA"/>
    <w:rsid w:val="00165945"/>
    <w:rsid w:val="00165D39"/>
    <w:rsid w:val="0016688F"/>
    <w:rsid w:val="00166BD3"/>
    <w:rsid w:val="00170C18"/>
    <w:rsid w:val="0017253A"/>
    <w:rsid w:val="001748DD"/>
    <w:rsid w:val="001755C0"/>
    <w:rsid w:val="001805BB"/>
    <w:rsid w:val="00180C36"/>
    <w:rsid w:val="00182DEE"/>
    <w:rsid w:val="00185C18"/>
    <w:rsid w:val="00186045"/>
    <w:rsid w:val="00187711"/>
    <w:rsid w:val="0019021F"/>
    <w:rsid w:val="001908C5"/>
    <w:rsid w:val="00191837"/>
    <w:rsid w:val="00192271"/>
    <w:rsid w:val="001928B4"/>
    <w:rsid w:val="00194754"/>
    <w:rsid w:val="00194BA5"/>
    <w:rsid w:val="00194D38"/>
    <w:rsid w:val="00194DED"/>
    <w:rsid w:val="001967F8"/>
    <w:rsid w:val="001975DF"/>
    <w:rsid w:val="00197A4A"/>
    <w:rsid w:val="00197CF2"/>
    <w:rsid w:val="001A49B1"/>
    <w:rsid w:val="001A4DC4"/>
    <w:rsid w:val="001A6102"/>
    <w:rsid w:val="001A6B25"/>
    <w:rsid w:val="001A6FFA"/>
    <w:rsid w:val="001A7AA4"/>
    <w:rsid w:val="001B2F79"/>
    <w:rsid w:val="001B468E"/>
    <w:rsid w:val="001B635C"/>
    <w:rsid w:val="001B6A14"/>
    <w:rsid w:val="001C2064"/>
    <w:rsid w:val="001C3682"/>
    <w:rsid w:val="001C3E95"/>
    <w:rsid w:val="001C40B8"/>
    <w:rsid w:val="001C4A53"/>
    <w:rsid w:val="001C5206"/>
    <w:rsid w:val="001C60BE"/>
    <w:rsid w:val="001C7380"/>
    <w:rsid w:val="001D14C3"/>
    <w:rsid w:val="001D2B70"/>
    <w:rsid w:val="001D426F"/>
    <w:rsid w:val="001D4BAB"/>
    <w:rsid w:val="001D6882"/>
    <w:rsid w:val="001D79F2"/>
    <w:rsid w:val="001D7AE2"/>
    <w:rsid w:val="001E1427"/>
    <w:rsid w:val="001E231C"/>
    <w:rsid w:val="001E2B9E"/>
    <w:rsid w:val="001E32EE"/>
    <w:rsid w:val="001E3CF0"/>
    <w:rsid w:val="001E4D32"/>
    <w:rsid w:val="001E53E5"/>
    <w:rsid w:val="001E56AB"/>
    <w:rsid w:val="001E6F6A"/>
    <w:rsid w:val="001E7082"/>
    <w:rsid w:val="001F08D9"/>
    <w:rsid w:val="001F2D02"/>
    <w:rsid w:val="001F676C"/>
    <w:rsid w:val="001F685A"/>
    <w:rsid w:val="00200012"/>
    <w:rsid w:val="002000B7"/>
    <w:rsid w:val="002005EE"/>
    <w:rsid w:val="002022A2"/>
    <w:rsid w:val="00202B99"/>
    <w:rsid w:val="00203A48"/>
    <w:rsid w:val="00203D8F"/>
    <w:rsid w:val="00204B9D"/>
    <w:rsid w:val="00204FF9"/>
    <w:rsid w:val="002055CC"/>
    <w:rsid w:val="00205A61"/>
    <w:rsid w:val="002067D1"/>
    <w:rsid w:val="00207392"/>
    <w:rsid w:val="00207AEC"/>
    <w:rsid w:val="00211265"/>
    <w:rsid w:val="00211F84"/>
    <w:rsid w:val="00214079"/>
    <w:rsid w:val="00216DCB"/>
    <w:rsid w:val="00216F26"/>
    <w:rsid w:val="002200E0"/>
    <w:rsid w:val="0022059F"/>
    <w:rsid w:val="0022061A"/>
    <w:rsid w:val="00222859"/>
    <w:rsid w:val="00223A2C"/>
    <w:rsid w:val="00225BC4"/>
    <w:rsid w:val="002271BD"/>
    <w:rsid w:val="0022739B"/>
    <w:rsid w:val="00227ECA"/>
    <w:rsid w:val="00232EB2"/>
    <w:rsid w:val="0023331B"/>
    <w:rsid w:val="002339F4"/>
    <w:rsid w:val="0023521D"/>
    <w:rsid w:val="002361CC"/>
    <w:rsid w:val="00237D33"/>
    <w:rsid w:val="00241CB3"/>
    <w:rsid w:val="0024215A"/>
    <w:rsid w:val="00242785"/>
    <w:rsid w:val="00242B94"/>
    <w:rsid w:val="00243720"/>
    <w:rsid w:val="00245552"/>
    <w:rsid w:val="00245F40"/>
    <w:rsid w:val="00246CD2"/>
    <w:rsid w:val="00250031"/>
    <w:rsid w:val="00251165"/>
    <w:rsid w:val="0025178A"/>
    <w:rsid w:val="002518C8"/>
    <w:rsid w:val="002530BB"/>
    <w:rsid w:val="00253384"/>
    <w:rsid w:val="002563D4"/>
    <w:rsid w:val="0026004C"/>
    <w:rsid w:val="002614A2"/>
    <w:rsid w:val="002621B8"/>
    <w:rsid w:val="00266814"/>
    <w:rsid w:val="002704FC"/>
    <w:rsid w:val="00272B13"/>
    <w:rsid w:val="00273EAC"/>
    <w:rsid w:val="00273F33"/>
    <w:rsid w:val="00274424"/>
    <w:rsid w:val="00276E9B"/>
    <w:rsid w:val="00277583"/>
    <w:rsid w:val="00277B8F"/>
    <w:rsid w:val="002809EE"/>
    <w:rsid w:val="00281E13"/>
    <w:rsid w:val="00284784"/>
    <w:rsid w:val="002874E6"/>
    <w:rsid w:val="00287C43"/>
    <w:rsid w:val="002904AD"/>
    <w:rsid w:val="0029053F"/>
    <w:rsid w:val="00294986"/>
    <w:rsid w:val="00295ECA"/>
    <w:rsid w:val="00296E7E"/>
    <w:rsid w:val="002A0E10"/>
    <w:rsid w:val="002A3983"/>
    <w:rsid w:val="002B2752"/>
    <w:rsid w:val="002B2CBD"/>
    <w:rsid w:val="002B2E84"/>
    <w:rsid w:val="002B3574"/>
    <w:rsid w:val="002B36FE"/>
    <w:rsid w:val="002B559E"/>
    <w:rsid w:val="002B6FBD"/>
    <w:rsid w:val="002B77ED"/>
    <w:rsid w:val="002C28C7"/>
    <w:rsid w:val="002C2D8D"/>
    <w:rsid w:val="002C34E9"/>
    <w:rsid w:val="002C5B14"/>
    <w:rsid w:val="002C7874"/>
    <w:rsid w:val="002D1807"/>
    <w:rsid w:val="002D46E1"/>
    <w:rsid w:val="002D68C6"/>
    <w:rsid w:val="002D6AD4"/>
    <w:rsid w:val="002E0CB2"/>
    <w:rsid w:val="002E1F02"/>
    <w:rsid w:val="002E2873"/>
    <w:rsid w:val="002E3544"/>
    <w:rsid w:val="002F00BE"/>
    <w:rsid w:val="002F3930"/>
    <w:rsid w:val="002F6914"/>
    <w:rsid w:val="002F7B59"/>
    <w:rsid w:val="002F7F9C"/>
    <w:rsid w:val="00302FB0"/>
    <w:rsid w:val="003030E6"/>
    <w:rsid w:val="00303181"/>
    <w:rsid w:val="0030704E"/>
    <w:rsid w:val="003103D8"/>
    <w:rsid w:val="003105DE"/>
    <w:rsid w:val="003114B8"/>
    <w:rsid w:val="00311980"/>
    <w:rsid w:val="00312347"/>
    <w:rsid w:val="00312D2F"/>
    <w:rsid w:val="00312E76"/>
    <w:rsid w:val="003138D9"/>
    <w:rsid w:val="003142DA"/>
    <w:rsid w:val="00315267"/>
    <w:rsid w:val="00317680"/>
    <w:rsid w:val="00320BDE"/>
    <w:rsid w:val="0032230B"/>
    <w:rsid w:val="0032339B"/>
    <w:rsid w:val="00324FCA"/>
    <w:rsid w:val="00325821"/>
    <w:rsid w:val="00327A78"/>
    <w:rsid w:val="00327B0A"/>
    <w:rsid w:val="003304F2"/>
    <w:rsid w:val="00330E04"/>
    <w:rsid w:val="0033379D"/>
    <w:rsid w:val="00333A84"/>
    <w:rsid w:val="003343CF"/>
    <w:rsid w:val="003359DA"/>
    <w:rsid w:val="00336CD6"/>
    <w:rsid w:val="003379FF"/>
    <w:rsid w:val="00341273"/>
    <w:rsid w:val="0034147F"/>
    <w:rsid w:val="003424D4"/>
    <w:rsid w:val="003438C5"/>
    <w:rsid w:val="00347889"/>
    <w:rsid w:val="00351030"/>
    <w:rsid w:val="003521BE"/>
    <w:rsid w:val="003527F6"/>
    <w:rsid w:val="003532E8"/>
    <w:rsid w:val="003536D8"/>
    <w:rsid w:val="0035391C"/>
    <w:rsid w:val="003576BB"/>
    <w:rsid w:val="00360419"/>
    <w:rsid w:val="00360E54"/>
    <w:rsid w:val="00362B7F"/>
    <w:rsid w:val="00363CBD"/>
    <w:rsid w:val="00364AC4"/>
    <w:rsid w:val="00366D0F"/>
    <w:rsid w:val="003678FD"/>
    <w:rsid w:val="003708F5"/>
    <w:rsid w:val="00370C04"/>
    <w:rsid w:val="00372533"/>
    <w:rsid w:val="0037287C"/>
    <w:rsid w:val="0037624E"/>
    <w:rsid w:val="003768A3"/>
    <w:rsid w:val="003769CC"/>
    <w:rsid w:val="00382D09"/>
    <w:rsid w:val="00383A34"/>
    <w:rsid w:val="00383D9A"/>
    <w:rsid w:val="00384112"/>
    <w:rsid w:val="00384487"/>
    <w:rsid w:val="00384AD9"/>
    <w:rsid w:val="00385288"/>
    <w:rsid w:val="00385725"/>
    <w:rsid w:val="003864D5"/>
    <w:rsid w:val="00387ACF"/>
    <w:rsid w:val="00392020"/>
    <w:rsid w:val="003948C8"/>
    <w:rsid w:val="00394F66"/>
    <w:rsid w:val="003954D5"/>
    <w:rsid w:val="00396255"/>
    <w:rsid w:val="003976DB"/>
    <w:rsid w:val="003A14F0"/>
    <w:rsid w:val="003A34E6"/>
    <w:rsid w:val="003A393E"/>
    <w:rsid w:val="003A68DD"/>
    <w:rsid w:val="003B13D7"/>
    <w:rsid w:val="003B23CE"/>
    <w:rsid w:val="003B2FA0"/>
    <w:rsid w:val="003C09EC"/>
    <w:rsid w:val="003C1F45"/>
    <w:rsid w:val="003C370B"/>
    <w:rsid w:val="003C631C"/>
    <w:rsid w:val="003D72A4"/>
    <w:rsid w:val="003E046A"/>
    <w:rsid w:val="003E072B"/>
    <w:rsid w:val="003E21FE"/>
    <w:rsid w:val="003E33BF"/>
    <w:rsid w:val="003E4273"/>
    <w:rsid w:val="003E6A45"/>
    <w:rsid w:val="003F050E"/>
    <w:rsid w:val="003F160C"/>
    <w:rsid w:val="003F2C00"/>
    <w:rsid w:val="003F2CE0"/>
    <w:rsid w:val="003F325F"/>
    <w:rsid w:val="003F3CF0"/>
    <w:rsid w:val="003F6E4E"/>
    <w:rsid w:val="003F7511"/>
    <w:rsid w:val="003F7A64"/>
    <w:rsid w:val="00401369"/>
    <w:rsid w:val="00402581"/>
    <w:rsid w:val="0040502A"/>
    <w:rsid w:val="004058E2"/>
    <w:rsid w:val="00411DFD"/>
    <w:rsid w:val="00411FE3"/>
    <w:rsid w:val="00413A1D"/>
    <w:rsid w:val="00413A59"/>
    <w:rsid w:val="00413DE4"/>
    <w:rsid w:val="00414D7A"/>
    <w:rsid w:val="00415DB1"/>
    <w:rsid w:val="00416332"/>
    <w:rsid w:val="00420621"/>
    <w:rsid w:val="0042126E"/>
    <w:rsid w:val="004212A8"/>
    <w:rsid w:val="00422718"/>
    <w:rsid w:val="004237B7"/>
    <w:rsid w:val="00424166"/>
    <w:rsid w:val="004242EB"/>
    <w:rsid w:val="00424803"/>
    <w:rsid w:val="0042507E"/>
    <w:rsid w:val="00425778"/>
    <w:rsid w:val="004263C3"/>
    <w:rsid w:val="0042741F"/>
    <w:rsid w:val="00430431"/>
    <w:rsid w:val="004317D5"/>
    <w:rsid w:val="0043286D"/>
    <w:rsid w:val="0043372F"/>
    <w:rsid w:val="00435C60"/>
    <w:rsid w:val="00436A65"/>
    <w:rsid w:val="00436CF1"/>
    <w:rsid w:val="00437851"/>
    <w:rsid w:val="00441511"/>
    <w:rsid w:val="004422BA"/>
    <w:rsid w:val="004422E8"/>
    <w:rsid w:val="004423C3"/>
    <w:rsid w:val="00442428"/>
    <w:rsid w:val="004428A0"/>
    <w:rsid w:val="00442E09"/>
    <w:rsid w:val="00443183"/>
    <w:rsid w:val="004454A8"/>
    <w:rsid w:val="00450B77"/>
    <w:rsid w:val="0045112A"/>
    <w:rsid w:val="004529C0"/>
    <w:rsid w:val="00455856"/>
    <w:rsid w:val="00457034"/>
    <w:rsid w:val="00460A39"/>
    <w:rsid w:val="00460FA5"/>
    <w:rsid w:val="004636DB"/>
    <w:rsid w:val="00464ACF"/>
    <w:rsid w:val="00464C81"/>
    <w:rsid w:val="00465C62"/>
    <w:rsid w:val="00466ED5"/>
    <w:rsid w:val="004704A5"/>
    <w:rsid w:val="00470851"/>
    <w:rsid w:val="00470A59"/>
    <w:rsid w:val="00471F06"/>
    <w:rsid w:val="00471F6D"/>
    <w:rsid w:val="0047535A"/>
    <w:rsid w:val="004755B2"/>
    <w:rsid w:val="00475D26"/>
    <w:rsid w:val="00476FB9"/>
    <w:rsid w:val="004801FF"/>
    <w:rsid w:val="00482D9D"/>
    <w:rsid w:val="00482E53"/>
    <w:rsid w:val="00483EFC"/>
    <w:rsid w:val="004855E4"/>
    <w:rsid w:val="00486F58"/>
    <w:rsid w:val="0048738B"/>
    <w:rsid w:val="004913E6"/>
    <w:rsid w:val="00491416"/>
    <w:rsid w:val="00491819"/>
    <w:rsid w:val="00491B5E"/>
    <w:rsid w:val="00491F49"/>
    <w:rsid w:val="004952A9"/>
    <w:rsid w:val="0049732C"/>
    <w:rsid w:val="004A0D90"/>
    <w:rsid w:val="004A1724"/>
    <w:rsid w:val="004A6617"/>
    <w:rsid w:val="004B01EA"/>
    <w:rsid w:val="004B1436"/>
    <w:rsid w:val="004B7833"/>
    <w:rsid w:val="004C032F"/>
    <w:rsid w:val="004C3472"/>
    <w:rsid w:val="004C3599"/>
    <w:rsid w:val="004C45C0"/>
    <w:rsid w:val="004C46BE"/>
    <w:rsid w:val="004C52D3"/>
    <w:rsid w:val="004C5457"/>
    <w:rsid w:val="004C7324"/>
    <w:rsid w:val="004C75D0"/>
    <w:rsid w:val="004D1C46"/>
    <w:rsid w:val="004D2312"/>
    <w:rsid w:val="004D2544"/>
    <w:rsid w:val="004D2A90"/>
    <w:rsid w:val="004D2F76"/>
    <w:rsid w:val="004D373A"/>
    <w:rsid w:val="004D6386"/>
    <w:rsid w:val="004D67F5"/>
    <w:rsid w:val="004E0F37"/>
    <w:rsid w:val="004E59F1"/>
    <w:rsid w:val="004E646D"/>
    <w:rsid w:val="004E6D14"/>
    <w:rsid w:val="004F10B4"/>
    <w:rsid w:val="004F21C2"/>
    <w:rsid w:val="004F49AE"/>
    <w:rsid w:val="004F540E"/>
    <w:rsid w:val="004F5707"/>
    <w:rsid w:val="004F6A0A"/>
    <w:rsid w:val="005003C3"/>
    <w:rsid w:val="00500E4C"/>
    <w:rsid w:val="005055F6"/>
    <w:rsid w:val="00505D18"/>
    <w:rsid w:val="00507CC2"/>
    <w:rsid w:val="00511E90"/>
    <w:rsid w:val="005123A9"/>
    <w:rsid w:val="0051593A"/>
    <w:rsid w:val="00516202"/>
    <w:rsid w:val="005173BE"/>
    <w:rsid w:val="00520C82"/>
    <w:rsid w:val="005211BF"/>
    <w:rsid w:val="00521CF2"/>
    <w:rsid w:val="00521DF6"/>
    <w:rsid w:val="00523A9A"/>
    <w:rsid w:val="00525398"/>
    <w:rsid w:val="00525470"/>
    <w:rsid w:val="00526BB5"/>
    <w:rsid w:val="00527583"/>
    <w:rsid w:val="0053197B"/>
    <w:rsid w:val="00533933"/>
    <w:rsid w:val="00534412"/>
    <w:rsid w:val="005356B5"/>
    <w:rsid w:val="005361D8"/>
    <w:rsid w:val="00536298"/>
    <w:rsid w:val="005419AF"/>
    <w:rsid w:val="00541F00"/>
    <w:rsid w:val="00542165"/>
    <w:rsid w:val="00542DAC"/>
    <w:rsid w:val="00546763"/>
    <w:rsid w:val="00550D41"/>
    <w:rsid w:val="005523D2"/>
    <w:rsid w:val="00554396"/>
    <w:rsid w:val="00554C59"/>
    <w:rsid w:val="005556CC"/>
    <w:rsid w:val="005558EB"/>
    <w:rsid w:val="00560D86"/>
    <w:rsid w:val="00561B79"/>
    <w:rsid w:val="0056236A"/>
    <w:rsid w:val="00564BF6"/>
    <w:rsid w:val="005668F1"/>
    <w:rsid w:val="00566A8B"/>
    <w:rsid w:val="0057079D"/>
    <w:rsid w:val="00571649"/>
    <w:rsid w:val="00572EF4"/>
    <w:rsid w:val="005750D0"/>
    <w:rsid w:val="00575A77"/>
    <w:rsid w:val="00576908"/>
    <w:rsid w:val="005771F8"/>
    <w:rsid w:val="00577468"/>
    <w:rsid w:val="00577DD7"/>
    <w:rsid w:val="00585A90"/>
    <w:rsid w:val="005903DC"/>
    <w:rsid w:val="00591EA2"/>
    <w:rsid w:val="005922E3"/>
    <w:rsid w:val="00592AE8"/>
    <w:rsid w:val="00592C60"/>
    <w:rsid w:val="005947C5"/>
    <w:rsid w:val="00595058"/>
    <w:rsid w:val="00596623"/>
    <w:rsid w:val="005A06D5"/>
    <w:rsid w:val="005A0A7B"/>
    <w:rsid w:val="005A1933"/>
    <w:rsid w:val="005A32BF"/>
    <w:rsid w:val="005A5921"/>
    <w:rsid w:val="005A6D3D"/>
    <w:rsid w:val="005A73EA"/>
    <w:rsid w:val="005B0A41"/>
    <w:rsid w:val="005B53BD"/>
    <w:rsid w:val="005B611F"/>
    <w:rsid w:val="005C56DA"/>
    <w:rsid w:val="005C6386"/>
    <w:rsid w:val="005C7B32"/>
    <w:rsid w:val="005D0889"/>
    <w:rsid w:val="005D1EEC"/>
    <w:rsid w:val="005D3C52"/>
    <w:rsid w:val="005D3EA5"/>
    <w:rsid w:val="005D610E"/>
    <w:rsid w:val="005D7161"/>
    <w:rsid w:val="005E0A85"/>
    <w:rsid w:val="005E40AF"/>
    <w:rsid w:val="005E4254"/>
    <w:rsid w:val="005E5E01"/>
    <w:rsid w:val="005E604F"/>
    <w:rsid w:val="005F1E21"/>
    <w:rsid w:val="005F25C2"/>
    <w:rsid w:val="005F4BC6"/>
    <w:rsid w:val="005F5BC9"/>
    <w:rsid w:val="005F6D34"/>
    <w:rsid w:val="005F7807"/>
    <w:rsid w:val="0060243F"/>
    <w:rsid w:val="006026CB"/>
    <w:rsid w:val="00602B74"/>
    <w:rsid w:val="00610A29"/>
    <w:rsid w:val="00614622"/>
    <w:rsid w:val="00616BA6"/>
    <w:rsid w:val="006204BA"/>
    <w:rsid w:val="00620BF6"/>
    <w:rsid w:val="00621E8F"/>
    <w:rsid w:val="00624580"/>
    <w:rsid w:val="00626FB1"/>
    <w:rsid w:val="00627A29"/>
    <w:rsid w:val="00627DF8"/>
    <w:rsid w:val="00630012"/>
    <w:rsid w:val="00630506"/>
    <w:rsid w:val="006307F1"/>
    <w:rsid w:val="006340EF"/>
    <w:rsid w:val="006348BE"/>
    <w:rsid w:val="00634C2A"/>
    <w:rsid w:val="00637ABD"/>
    <w:rsid w:val="00642E18"/>
    <w:rsid w:val="00642F10"/>
    <w:rsid w:val="00646683"/>
    <w:rsid w:val="00650B96"/>
    <w:rsid w:val="00653FB3"/>
    <w:rsid w:val="006553FB"/>
    <w:rsid w:val="0065705C"/>
    <w:rsid w:val="00660993"/>
    <w:rsid w:val="0066129A"/>
    <w:rsid w:val="00661B5A"/>
    <w:rsid w:val="00670239"/>
    <w:rsid w:val="006706F8"/>
    <w:rsid w:val="006717EF"/>
    <w:rsid w:val="00674873"/>
    <w:rsid w:val="00675F61"/>
    <w:rsid w:val="006764DE"/>
    <w:rsid w:val="0067668B"/>
    <w:rsid w:val="00676C09"/>
    <w:rsid w:val="0068056D"/>
    <w:rsid w:val="00682B85"/>
    <w:rsid w:val="00683A2F"/>
    <w:rsid w:val="006860E1"/>
    <w:rsid w:val="006866C3"/>
    <w:rsid w:val="00686F1F"/>
    <w:rsid w:val="00687E65"/>
    <w:rsid w:val="0069009C"/>
    <w:rsid w:val="00690754"/>
    <w:rsid w:val="00690AE9"/>
    <w:rsid w:val="006944BF"/>
    <w:rsid w:val="00694A2E"/>
    <w:rsid w:val="00695048"/>
    <w:rsid w:val="0069566F"/>
    <w:rsid w:val="006969FF"/>
    <w:rsid w:val="00697934"/>
    <w:rsid w:val="006A0424"/>
    <w:rsid w:val="006A0DA9"/>
    <w:rsid w:val="006A1EFA"/>
    <w:rsid w:val="006A3506"/>
    <w:rsid w:val="006A4C8D"/>
    <w:rsid w:val="006A5734"/>
    <w:rsid w:val="006A5783"/>
    <w:rsid w:val="006A6166"/>
    <w:rsid w:val="006B03CE"/>
    <w:rsid w:val="006B1358"/>
    <w:rsid w:val="006B263A"/>
    <w:rsid w:val="006B2975"/>
    <w:rsid w:val="006B520B"/>
    <w:rsid w:val="006B5DFC"/>
    <w:rsid w:val="006B713F"/>
    <w:rsid w:val="006C10FE"/>
    <w:rsid w:val="006C25C4"/>
    <w:rsid w:val="006C331F"/>
    <w:rsid w:val="006C3500"/>
    <w:rsid w:val="006C4064"/>
    <w:rsid w:val="006C6467"/>
    <w:rsid w:val="006C64A6"/>
    <w:rsid w:val="006D00D7"/>
    <w:rsid w:val="006D0D6A"/>
    <w:rsid w:val="006D258C"/>
    <w:rsid w:val="006D4239"/>
    <w:rsid w:val="006D452E"/>
    <w:rsid w:val="006D499E"/>
    <w:rsid w:val="006D5EED"/>
    <w:rsid w:val="006D7A33"/>
    <w:rsid w:val="006E1802"/>
    <w:rsid w:val="006E2316"/>
    <w:rsid w:val="006E32B2"/>
    <w:rsid w:val="006E4C09"/>
    <w:rsid w:val="006E5497"/>
    <w:rsid w:val="006E7236"/>
    <w:rsid w:val="006F1B81"/>
    <w:rsid w:val="006F26F0"/>
    <w:rsid w:val="006F3613"/>
    <w:rsid w:val="006F3A3F"/>
    <w:rsid w:val="006F50B7"/>
    <w:rsid w:val="006F578A"/>
    <w:rsid w:val="00701874"/>
    <w:rsid w:val="00703676"/>
    <w:rsid w:val="00703A2B"/>
    <w:rsid w:val="00704A3C"/>
    <w:rsid w:val="007055D7"/>
    <w:rsid w:val="00710C6D"/>
    <w:rsid w:val="00711B2E"/>
    <w:rsid w:val="00713077"/>
    <w:rsid w:val="007146D3"/>
    <w:rsid w:val="00714CB5"/>
    <w:rsid w:val="007173B8"/>
    <w:rsid w:val="00717615"/>
    <w:rsid w:val="00721644"/>
    <w:rsid w:val="00721F99"/>
    <w:rsid w:val="007223E9"/>
    <w:rsid w:val="00722D5A"/>
    <w:rsid w:val="00723D34"/>
    <w:rsid w:val="00724B42"/>
    <w:rsid w:val="0072582B"/>
    <w:rsid w:val="00727267"/>
    <w:rsid w:val="00727F6E"/>
    <w:rsid w:val="007316FE"/>
    <w:rsid w:val="007320B7"/>
    <w:rsid w:val="0073236D"/>
    <w:rsid w:val="00732454"/>
    <w:rsid w:val="007327D9"/>
    <w:rsid w:val="007333C4"/>
    <w:rsid w:val="00734941"/>
    <w:rsid w:val="00735422"/>
    <w:rsid w:val="007368EA"/>
    <w:rsid w:val="00736B2A"/>
    <w:rsid w:val="007405FA"/>
    <w:rsid w:val="00744B41"/>
    <w:rsid w:val="0074527D"/>
    <w:rsid w:val="007452EF"/>
    <w:rsid w:val="0074590F"/>
    <w:rsid w:val="00745DED"/>
    <w:rsid w:val="007468EC"/>
    <w:rsid w:val="00747F2E"/>
    <w:rsid w:val="007500EF"/>
    <w:rsid w:val="00750511"/>
    <w:rsid w:val="007533BA"/>
    <w:rsid w:val="00754334"/>
    <w:rsid w:val="0075472D"/>
    <w:rsid w:val="00760B71"/>
    <w:rsid w:val="0076303D"/>
    <w:rsid w:val="00765CDE"/>
    <w:rsid w:val="00766726"/>
    <w:rsid w:val="00770B0D"/>
    <w:rsid w:val="00773101"/>
    <w:rsid w:val="00775210"/>
    <w:rsid w:val="00775C76"/>
    <w:rsid w:val="007762BF"/>
    <w:rsid w:val="007779AC"/>
    <w:rsid w:val="00777ED9"/>
    <w:rsid w:val="007816F5"/>
    <w:rsid w:val="007838A4"/>
    <w:rsid w:val="00783D58"/>
    <w:rsid w:val="00784EEB"/>
    <w:rsid w:val="00785582"/>
    <w:rsid w:val="0078675D"/>
    <w:rsid w:val="00786767"/>
    <w:rsid w:val="00786ECB"/>
    <w:rsid w:val="00787ED1"/>
    <w:rsid w:val="00793690"/>
    <w:rsid w:val="007A2412"/>
    <w:rsid w:val="007A2900"/>
    <w:rsid w:val="007A6BFF"/>
    <w:rsid w:val="007B010F"/>
    <w:rsid w:val="007B0253"/>
    <w:rsid w:val="007B1739"/>
    <w:rsid w:val="007B2B3C"/>
    <w:rsid w:val="007B575A"/>
    <w:rsid w:val="007B57D0"/>
    <w:rsid w:val="007B7184"/>
    <w:rsid w:val="007B7459"/>
    <w:rsid w:val="007C1F4C"/>
    <w:rsid w:val="007C24BE"/>
    <w:rsid w:val="007C2873"/>
    <w:rsid w:val="007C47C2"/>
    <w:rsid w:val="007C5D9F"/>
    <w:rsid w:val="007C70E4"/>
    <w:rsid w:val="007D15C1"/>
    <w:rsid w:val="007D2531"/>
    <w:rsid w:val="007E2397"/>
    <w:rsid w:val="007E304B"/>
    <w:rsid w:val="007E63BA"/>
    <w:rsid w:val="007E742A"/>
    <w:rsid w:val="007E79AB"/>
    <w:rsid w:val="007F0698"/>
    <w:rsid w:val="007F14E7"/>
    <w:rsid w:val="007F1E33"/>
    <w:rsid w:val="007F2867"/>
    <w:rsid w:val="007F47E4"/>
    <w:rsid w:val="007F4C97"/>
    <w:rsid w:val="007F6CAC"/>
    <w:rsid w:val="007F6CE5"/>
    <w:rsid w:val="00803C04"/>
    <w:rsid w:val="008046C3"/>
    <w:rsid w:val="00804F78"/>
    <w:rsid w:val="00807413"/>
    <w:rsid w:val="00810776"/>
    <w:rsid w:val="00810D8F"/>
    <w:rsid w:val="00811196"/>
    <w:rsid w:val="0081187F"/>
    <w:rsid w:val="00811AB5"/>
    <w:rsid w:val="0081325D"/>
    <w:rsid w:val="00814791"/>
    <w:rsid w:val="00814EBE"/>
    <w:rsid w:val="00815505"/>
    <w:rsid w:val="0081556A"/>
    <w:rsid w:val="008161A5"/>
    <w:rsid w:val="00821C75"/>
    <w:rsid w:val="00822618"/>
    <w:rsid w:val="00822672"/>
    <w:rsid w:val="00824658"/>
    <w:rsid w:val="00825522"/>
    <w:rsid w:val="00826ACB"/>
    <w:rsid w:val="00826C3B"/>
    <w:rsid w:val="0082741A"/>
    <w:rsid w:val="008279D4"/>
    <w:rsid w:val="0083450E"/>
    <w:rsid w:val="008347BA"/>
    <w:rsid w:val="00836081"/>
    <w:rsid w:val="0083676A"/>
    <w:rsid w:val="00836783"/>
    <w:rsid w:val="0084036F"/>
    <w:rsid w:val="0084187F"/>
    <w:rsid w:val="00842803"/>
    <w:rsid w:val="00842F38"/>
    <w:rsid w:val="00842F57"/>
    <w:rsid w:val="00843E4E"/>
    <w:rsid w:val="00843F64"/>
    <w:rsid w:val="00845B5B"/>
    <w:rsid w:val="00846C89"/>
    <w:rsid w:val="008473B6"/>
    <w:rsid w:val="00847D45"/>
    <w:rsid w:val="00851257"/>
    <w:rsid w:val="00851E44"/>
    <w:rsid w:val="00851E83"/>
    <w:rsid w:val="0085472D"/>
    <w:rsid w:val="00854F0E"/>
    <w:rsid w:val="00857526"/>
    <w:rsid w:val="00860D0E"/>
    <w:rsid w:val="0086197C"/>
    <w:rsid w:val="008635BF"/>
    <w:rsid w:val="008638D9"/>
    <w:rsid w:val="008645E2"/>
    <w:rsid w:val="0086499C"/>
    <w:rsid w:val="008701E1"/>
    <w:rsid w:val="008704FA"/>
    <w:rsid w:val="00871826"/>
    <w:rsid w:val="00872224"/>
    <w:rsid w:val="00872971"/>
    <w:rsid w:val="008744B5"/>
    <w:rsid w:val="008752E9"/>
    <w:rsid w:val="00877708"/>
    <w:rsid w:val="00881445"/>
    <w:rsid w:val="008822DD"/>
    <w:rsid w:val="00882627"/>
    <w:rsid w:val="00883081"/>
    <w:rsid w:val="0088392E"/>
    <w:rsid w:val="008842E4"/>
    <w:rsid w:val="008848DE"/>
    <w:rsid w:val="00885086"/>
    <w:rsid w:val="00885955"/>
    <w:rsid w:val="00885D8B"/>
    <w:rsid w:val="00886E72"/>
    <w:rsid w:val="008963FA"/>
    <w:rsid w:val="00896A40"/>
    <w:rsid w:val="00897810"/>
    <w:rsid w:val="008A00B3"/>
    <w:rsid w:val="008A0C44"/>
    <w:rsid w:val="008A3FE2"/>
    <w:rsid w:val="008A437F"/>
    <w:rsid w:val="008A504B"/>
    <w:rsid w:val="008A57A3"/>
    <w:rsid w:val="008A5A66"/>
    <w:rsid w:val="008A6DF6"/>
    <w:rsid w:val="008B04F2"/>
    <w:rsid w:val="008B0C5E"/>
    <w:rsid w:val="008B29AE"/>
    <w:rsid w:val="008B2D72"/>
    <w:rsid w:val="008B50AB"/>
    <w:rsid w:val="008B5E51"/>
    <w:rsid w:val="008B6B09"/>
    <w:rsid w:val="008B7D5C"/>
    <w:rsid w:val="008C023A"/>
    <w:rsid w:val="008C0F3E"/>
    <w:rsid w:val="008C4888"/>
    <w:rsid w:val="008C4DE4"/>
    <w:rsid w:val="008D0A02"/>
    <w:rsid w:val="008D0BBA"/>
    <w:rsid w:val="008D1AB1"/>
    <w:rsid w:val="008D31EC"/>
    <w:rsid w:val="008D357F"/>
    <w:rsid w:val="008D3B3F"/>
    <w:rsid w:val="008D491E"/>
    <w:rsid w:val="008D4AB3"/>
    <w:rsid w:val="008D5FF0"/>
    <w:rsid w:val="008E10FE"/>
    <w:rsid w:val="008E1269"/>
    <w:rsid w:val="008E3855"/>
    <w:rsid w:val="008E3F9F"/>
    <w:rsid w:val="008E404D"/>
    <w:rsid w:val="008E589E"/>
    <w:rsid w:val="008F031D"/>
    <w:rsid w:val="008F13DA"/>
    <w:rsid w:val="008F4154"/>
    <w:rsid w:val="008F4C31"/>
    <w:rsid w:val="00900A5D"/>
    <w:rsid w:val="00900F74"/>
    <w:rsid w:val="0090264B"/>
    <w:rsid w:val="00902EBF"/>
    <w:rsid w:val="00903317"/>
    <w:rsid w:val="0090333D"/>
    <w:rsid w:val="00904518"/>
    <w:rsid w:val="0090758A"/>
    <w:rsid w:val="00907A07"/>
    <w:rsid w:val="00907D1C"/>
    <w:rsid w:val="009102F5"/>
    <w:rsid w:val="00910C06"/>
    <w:rsid w:val="00911A40"/>
    <w:rsid w:val="00913E66"/>
    <w:rsid w:val="00915CEF"/>
    <w:rsid w:val="00916F48"/>
    <w:rsid w:val="00917036"/>
    <w:rsid w:val="00917403"/>
    <w:rsid w:val="0091752C"/>
    <w:rsid w:val="00917EEC"/>
    <w:rsid w:val="00920DAA"/>
    <w:rsid w:val="00920F16"/>
    <w:rsid w:val="0092171D"/>
    <w:rsid w:val="00921D46"/>
    <w:rsid w:val="0092472C"/>
    <w:rsid w:val="00927BAE"/>
    <w:rsid w:val="00927CAE"/>
    <w:rsid w:val="00927F6C"/>
    <w:rsid w:val="0093093C"/>
    <w:rsid w:val="00930D68"/>
    <w:rsid w:val="00931357"/>
    <w:rsid w:val="00932BF8"/>
    <w:rsid w:val="00932C0D"/>
    <w:rsid w:val="009338D3"/>
    <w:rsid w:val="009342DF"/>
    <w:rsid w:val="00934386"/>
    <w:rsid w:val="009346A1"/>
    <w:rsid w:val="009348A9"/>
    <w:rsid w:val="00936936"/>
    <w:rsid w:val="00936DFD"/>
    <w:rsid w:val="0094188F"/>
    <w:rsid w:val="00941C08"/>
    <w:rsid w:val="00943096"/>
    <w:rsid w:val="00944EE3"/>
    <w:rsid w:val="009451EF"/>
    <w:rsid w:val="0095095B"/>
    <w:rsid w:val="00953014"/>
    <w:rsid w:val="00953555"/>
    <w:rsid w:val="00955ED8"/>
    <w:rsid w:val="009569ED"/>
    <w:rsid w:val="0095707A"/>
    <w:rsid w:val="00957301"/>
    <w:rsid w:val="00960B52"/>
    <w:rsid w:val="0096158D"/>
    <w:rsid w:val="009615E1"/>
    <w:rsid w:val="00961C2F"/>
    <w:rsid w:val="009630BC"/>
    <w:rsid w:val="009635C0"/>
    <w:rsid w:val="009655E1"/>
    <w:rsid w:val="00965D94"/>
    <w:rsid w:val="00966503"/>
    <w:rsid w:val="00967FB4"/>
    <w:rsid w:val="00967FFB"/>
    <w:rsid w:val="0097223A"/>
    <w:rsid w:val="009743FC"/>
    <w:rsid w:val="00974A20"/>
    <w:rsid w:val="00974B27"/>
    <w:rsid w:val="00974E53"/>
    <w:rsid w:val="009809AD"/>
    <w:rsid w:val="0098124D"/>
    <w:rsid w:val="00981E48"/>
    <w:rsid w:val="00981F25"/>
    <w:rsid w:val="00984625"/>
    <w:rsid w:val="00986312"/>
    <w:rsid w:val="009879F3"/>
    <w:rsid w:val="00994354"/>
    <w:rsid w:val="00995EAF"/>
    <w:rsid w:val="009A0337"/>
    <w:rsid w:val="009A054E"/>
    <w:rsid w:val="009A17C0"/>
    <w:rsid w:val="009A1A43"/>
    <w:rsid w:val="009A1AB3"/>
    <w:rsid w:val="009A3280"/>
    <w:rsid w:val="009A36D2"/>
    <w:rsid w:val="009A41B3"/>
    <w:rsid w:val="009A6765"/>
    <w:rsid w:val="009B1DE3"/>
    <w:rsid w:val="009B2F2E"/>
    <w:rsid w:val="009B75E9"/>
    <w:rsid w:val="009C0706"/>
    <w:rsid w:val="009C12E6"/>
    <w:rsid w:val="009C149F"/>
    <w:rsid w:val="009C1DF2"/>
    <w:rsid w:val="009C20B4"/>
    <w:rsid w:val="009C32DF"/>
    <w:rsid w:val="009C3DF0"/>
    <w:rsid w:val="009C5011"/>
    <w:rsid w:val="009C5F72"/>
    <w:rsid w:val="009C773B"/>
    <w:rsid w:val="009D03F6"/>
    <w:rsid w:val="009D0F83"/>
    <w:rsid w:val="009D1AFE"/>
    <w:rsid w:val="009D396C"/>
    <w:rsid w:val="009D4C57"/>
    <w:rsid w:val="009D548F"/>
    <w:rsid w:val="009D62A9"/>
    <w:rsid w:val="009D6D78"/>
    <w:rsid w:val="009D7C0B"/>
    <w:rsid w:val="009E144F"/>
    <w:rsid w:val="009E4B59"/>
    <w:rsid w:val="009E4C1F"/>
    <w:rsid w:val="009E5533"/>
    <w:rsid w:val="009E5B4B"/>
    <w:rsid w:val="009E660A"/>
    <w:rsid w:val="009E7580"/>
    <w:rsid w:val="009E7B17"/>
    <w:rsid w:val="009F1948"/>
    <w:rsid w:val="00A01F94"/>
    <w:rsid w:val="00A047CB"/>
    <w:rsid w:val="00A047DB"/>
    <w:rsid w:val="00A053ED"/>
    <w:rsid w:val="00A06891"/>
    <w:rsid w:val="00A10468"/>
    <w:rsid w:val="00A119C8"/>
    <w:rsid w:val="00A11C3A"/>
    <w:rsid w:val="00A123D6"/>
    <w:rsid w:val="00A15503"/>
    <w:rsid w:val="00A15F37"/>
    <w:rsid w:val="00A214B3"/>
    <w:rsid w:val="00A2215B"/>
    <w:rsid w:val="00A225AC"/>
    <w:rsid w:val="00A23501"/>
    <w:rsid w:val="00A24AA5"/>
    <w:rsid w:val="00A26746"/>
    <w:rsid w:val="00A27249"/>
    <w:rsid w:val="00A276D7"/>
    <w:rsid w:val="00A30FAA"/>
    <w:rsid w:val="00A30FF4"/>
    <w:rsid w:val="00A31BFE"/>
    <w:rsid w:val="00A34D13"/>
    <w:rsid w:val="00A378BC"/>
    <w:rsid w:val="00A41C9E"/>
    <w:rsid w:val="00A41E1E"/>
    <w:rsid w:val="00A42118"/>
    <w:rsid w:val="00A44BED"/>
    <w:rsid w:val="00A4548B"/>
    <w:rsid w:val="00A5024A"/>
    <w:rsid w:val="00A505BA"/>
    <w:rsid w:val="00A51CD7"/>
    <w:rsid w:val="00A51E07"/>
    <w:rsid w:val="00A52BA9"/>
    <w:rsid w:val="00A55C4A"/>
    <w:rsid w:val="00A57AE0"/>
    <w:rsid w:val="00A57DD9"/>
    <w:rsid w:val="00A61147"/>
    <w:rsid w:val="00A616F7"/>
    <w:rsid w:val="00A625B6"/>
    <w:rsid w:val="00A63D07"/>
    <w:rsid w:val="00A65449"/>
    <w:rsid w:val="00A65D02"/>
    <w:rsid w:val="00A65EA4"/>
    <w:rsid w:val="00A6648E"/>
    <w:rsid w:val="00A67B48"/>
    <w:rsid w:val="00A701F4"/>
    <w:rsid w:val="00A72F2A"/>
    <w:rsid w:val="00A738B5"/>
    <w:rsid w:val="00A740C1"/>
    <w:rsid w:val="00A752EF"/>
    <w:rsid w:val="00A765A0"/>
    <w:rsid w:val="00A774E5"/>
    <w:rsid w:val="00A77A78"/>
    <w:rsid w:val="00A77B56"/>
    <w:rsid w:val="00A82563"/>
    <w:rsid w:val="00A82AB9"/>
    <w:rsid w:val="00A82E09"/>
    <w:rsid w:val="00A8312D"/>
    <w:rsid w:val="00A83E1D"/>
    <w:rsid w:val="00A8504A"/>
    <w:rsid w:val="00A85789"/>
    <w:rsid w:val="00A87E84"/>
    <w:rsid w:val="00A94155"/>
    <w:rsid w:val="00A94B82"/>
    <w:rsid w:val="00A96023"/>
    <w:rsid w:val="00A966A1"/>
    <w:rsid w:val="00A96DF7"/>
    <w:rsid w:val="00AA1B0A"/>
    <w:rsid w:val="00AA572B"/>
    <w:rsid w:val="00AA5C64"/>
    <w:rsid w:val="00AB2407"/>
    <w:rsid w:val="00AB30E3"/>
    <w:rsid w:val="00AB32DE"/>
    <w:rsid w:val="00AB3AFB"/>
    <w:rsid w:val="00AB3BC1"/>
    <w:rsid w:val="00AB4ACC"/>
    <w:rsid w:val="00AB79B7"/>
    <w:rsid w:val="00AC020A"/>
    <w:rsid w:val="00AC1E4F"/>
    <w:rsid w:val="00AC20DB"/>
    <w:rsid w:val="00AC266A"/>
    <w:rsid w:val="00AC2DB2"/>
    <w:rsid w:val="00AC408F"/>
    <w:rsid w:val="00AC4F1A"/>
    <w:rsid w:val="00AC5597"/>
    <w:rsid w:val="00AC6873"/>
    <w:rsid w:val="00AD0474"/>
    <w:rsid w:val="00AD2D6F"/>
    <w:rsid w:val="00AD3811"/>
    <w:rsid w:val="00AD3B34"/>
    <w:rsid w:val="00AD3D6D"/>
    <w:rsid w:val="00AD727E"/>
    <w:rsid w:val="00AE0C72"/>
    <w:rsid w:val="00AE0EEE"/>
    <w:rsid w:val="00AE3072"/>
    <w:rsid w:val="00AE63D4"/>
    <w:rsid w:val="00AE74F4"/>
    <w:rsid w:val="00AE7DC0"/>
    <w:rsid w:val="00AF0532"/>
    <w:rsid w:val="00AF1238"/>
    <w:rsid w:val="00AF146D"/>
    <w:rsid w:val="00AF65BB"/>
    <w:rsid w:val="00AF6720"/>
    <w:rsid w:val="00B01F10"/>
    <w:rsid w:val="00B03D3D"/>
    <w:rsid w:val="00B0400A"/>
    <w:rsid w:val="00B04470"/>
    <w:rsid w:val="00B04CE7"/>
    <w:rsid w:val="00B05435"/>
    <w:rsid w:val="00B06D0A"/>
    <w:rsid w:val="00B074EC"/>
    <w:rsid w:val="00B1551C"/>
    <w:rsid w:val="00B16793"/>
    <w:rsid w:val="00B16E7F"/>
    <w:rsid w:val="00B17EC7"/>
    <w:rsid w:val="00B21631"/>
    <w:rsid w:val="00B23251"/>
    <w:rsid w:val="00B23384"/>
    <w:rsid w:val="00B236FC"/>
    <w:rsid w:val="00B251FD"/>
    <w:rsid w:val="00B25E6F"/>
    <w:rsid w:val="00B30147"/>
    <w:rsid w:val="00B3121E"/>
    <w:rsid w:val="00B3227E"/>
    <w:rsid w:val="00B330EE"/>
    <w:rsid w:val="00B3448D"/>
    <w:rsid w:val="00B34729"/>
    <w:rsid w:val="00B34DF4"/>
    <w:rsid w:val="00B35B40"/>
    <w:rsid w:val="00B417DD"/>
    <w:rsid w:val="00B420C2"/>
    <w:rsid w:val="00B43120"/>
    <w:rsid w:val="00B43273"/>
    <w:rsid w:val="00B456C8"/>
    <w:rsid w:val="00B45E45"/>
    <w:rsid w:val="00B4785E"/>
    <w:rsid w:val="00B50847"/>
    <w:rsid w:val="00B52794"/>
    <w:rsid w:val="00B52E9F"/>
    <w:rsid w:val="00B55D7F"/>
    <w:rsid w:val="00B57106"/>
    <w:rsid w:val="00B57B2D"/>
    <w:rsid w:val="00B625AB"/>
    <w:rsid w:val="00B63730"/>
    <w:rsid w:val="00B63A3F"/>
    <w:rsid w:val="00B651A5"/>
    <w:rsid w:val="00B65BE0"/>
    <w:rsid w:val="00B65EF2"/>
    <w:rsid w:val="00B66470"/>
    <w:rsid w:val="00B74446"/>
    <w:rsid w:val="00B75BAE"/>
    <w:rsid w:val="00B765D7"/>
    <w:rsid w:val="00B77A85"/>
    <w:rsid w:val="00B80474"/>
    <w:rsid w:val="00B8102B"/>
    <w:rsid w:val="00B84F92"/>
    <w:rsid w:val="00B85CCE"/>
    <w:rsid w:val="00B90038"/>
    <w:rsid w:val="00B9156D"/>
    <w:rsid w:val="00B919A8"/>
    <w:rsid w:val="00B92F3A"/>
    <w:rsid w:val="00B969E2"/>
    <w:rsid w:val="00B97453"/>
    <w:rsid w:val="00B97615"/>
    <w:rsid w:val="00BA0958"/>
    <w:rsid w:val="00BA0F6E"/>
    <w:rsid w:val="00BA711A"/>
    <w:rsid w:val="00BB1654"/>
    <w:rsid w:val="00BB2ED8"/>
    <w:rsid w:val="00BB2FF0"/>
    <w:rsid w:val="00BB3A14"/>
    <w:rsid w:val="00BB3FAA"/>
    <w:rsid w:val="00BB49F1"/>
    <w:rsid w:val="00BB54D6"/>
    <w:rsid w:val="00BB6F91"/>
    <w:rsid w:val="00BC001C"/>
    <w:rsid w:val="00BC21AA"/>
    <w:rsid w:val="00BC2739"/>
    <w:rsid w:val="00BC3C49"/>
    <w:rsid w:val="00BC52FB"/>
    <w:rsid w:val="00BC5F77"/>
    <w:rsid w:val="00BC7615"/>
    <w:rsid w:val="00BD0541"/>
    <w:rsid w:val="00BD06C3"/>
    <w:rsid w:val="00BD0CFB"/>
    <w:rsid w:val="00BD1E53"/>
    <w:rsid w:val="00BD2B87"/>
    <w:rsid w:val="00BD3E03"/>
    <w:rsid w:val="00BD4034"/>
    <w:rsid w:val="00BD4903"/>
    <w:rsid w:val="00BD7FF1"/>
    <w:rsid w:val="00BE0F43"/>
    <w:rsid w:val="00BE1362"/>
    <w:rsid w:val="00BE1CE3"/>
    <w:rsid w:val="00BE3BF7"/>
    <w:rsid w:val="00BE415E"/>
    <w:rsid w:val="00BE4317"/>
    <w:rsid w:val="00BE5B7C"/>
    <w:rsid w:val="00BE5DFA"/>
    <w:rsid w:val="00BF0039"/>
    <w:rsid w:val="00BF013A"/>
    <w:rsid w:val="00BF0EC5"/>
    <w:rsid w:val="00BF234E"/>
    <w:rsid w:val="00BF4051"/>
    <w:rsid w:val="00BF458D"/>
    <w:rsid w:val="00C00AA7"/>
    <w:rsid w:val="00C00CA9"/>
    <w:rsid w:val="00C00E3F"/>
    <w:rsid w:val="00C020BC"/>
    <w:rsid w:val="00C02F33"/>
    <w:rsid w:val="00C04468"/>
    <w:rsid w:val="00C04A3F"/>
    <w:rsid w:val="00C07772"/>
    <w:rsid w:val="00C0784D"/>
    <w:rsid w:val="00C124D4"/>
    <w:rsid w:val="00C12EBF"/>
    <w:rsid w:val="00C147F5"/>
    <w:rsid w:val="00C17A30"/>
    <w:rsid w:val="00C17F9F"/>
    <w:rsid w:val="00C21140"/>
    <w:rsid w:val="00C2163A"/>
    <w:rsid w:val="00C22BC9"/>
    <w:rsid w:val="00C2351D"/>
    <w:rsid w:val="00C23C4C"/>
    <w:rsid w:val="00C247F3"/>
    <w:rsid w:val="00C24D90"/>
    <w:rsid w:val="00C2697A"/>
    <w:rsid w:val="00C27F82"/>
    <w:rsid w:val="00C3067D"/>
    <w:rsid w:val="00C3084F"/>
    <w:rsid w:val="00C31271"/>
    <w:rsid w:val="00C312E4"/>
    <w:rsid w:val="00C33500"/>
    <w:rsid w:val="00C3620F"/>
    <w:rsid w:val="00C37EFB"/>
    <w:rsid w:val="00C413AE"/>
    <w:rsid w:val="00C43570"/>
    <w:rsid w:val="00C444EF"/>
    <w:rsid w:val="00C44F4A"/>
    <w:rsid w:val="00C45260"/>
    <w:rsid w:val="00C45818"/>
    <w:rsid w:val="00C504C2"/>
    <w:rsid w:val="00C51F77"/>
    <w:rsid w:val="00C534D1"/>
    <w:rsid w:val="00C53540"/>
    <w:rsid w:val="00C5414C"/>
    <w:rsid w:val="00C54E19"/>
    <w:rsid w:val="00C55431"/>
    <w:rsid w:val="00C5583A"/>
    <w:rsid w:val="00C56E4E"/>
    <w:rsid w:val="00C57E9E"/>
    <w:rsid w:val="00C60764"/>
    <w:rsid w:val="00C621E3"/>
    <w:rsid w:val="00C62732"/>
    <w:rsid w:val="00C64DCF"/>
    <w:rsid w:val="00C67BEA"/>
    <w:rsid w:val="00C703E7"/>
    <w:rsid w:val="00C7131A"/>
    <w:rsid w:val="00C71AAE"/>
    <w:rsid w:val="00C72084"/>
    <w:rsid w:val="00C74443"/>
    <w:rsid w:val="00C74BBB"/>
    <w:rsid w:val="00C7590D"/>
    <w:rsid w:val="00C76135"/>
    <w:rsid w:val="00C76272"/>
    <w:rsid w:val="00C76A5C"/>
    <w:rsid w:val="00C77A76"/>
    <w:rsid w:val="00C77E42"/>
    <w:rsid w:val="00C80094"/>
    <w:rsid w:val="00C8043E"/>
    <w:rsid w:val="00C80CF7"/>
    <w:rsid w:val="00C8135E"/>
    <w:rsid w:val="00C82E33"/>
    <w:rsid w:val="00C8352A"/>
    <w:rsid w:val="00C83E48"/>
    <w:rsid w:val="00C85EFF"/>
    <w:rsid w:val="00C910CD"/>
    <w:rsid w:val="00C941C7"/>
    <w:rsid w:val="00C95B78"/>
    <w:rsid w:val="00C97373"/>
    <w:rsid w:val="00C97A38"/>
    <w:rsid w:val="00CA0D18"/>
    <w:rsid w:val="00CA0F0A"/>
    <w:rsid w:val="00CA395D"/>
    <w:rsid w:val="00CA3F2A"/>
    <w:rsid w:val="00CA55D6"/>
    <w:rsid w:val="00CA7114"/>
    <w:rsid w:val="00CA7552"/>
    <w:rsid w:val="00CA7FB8"/>
    <w:rsid w:val="00CB1209"/>
    <w:rsid w:val="00CB3079"/>
    <w:rsid w:val="00CB359C"/>
    <w:rsid w:val="00CB6A52"/>
    <w:rsid w:val="00CB7CB7"/>
    <w:rsid w:val="00CC51F0"/>
    <w:rsid w:val="00CC5981"/>
    <w:rsid w:val="00CC61CE"/>
    <w:rsid w:val="00CD23E7"/>
    <w:rsid w:val="00CD2513"/>
    <w:rsid w:val="00CD337B"/>
    <w:rsid w:val="00CD3ABF"/>
    <w:rsid w:val="00CD53FC"/>
    <w:rsid w:val="00CD552F"/>
    <w:rsid w:val="00CD5C39"/>
    <w:rsid w:val="00CD5F06"/>
    <w:rsid w:val="00CD615A"/>
    <w:rsid w:val="00CD6367"/>
    <w:rsid w:val="00CD6CB1"/>
    <w:rsid w:val="00CE0496"/>
    <w:rsid w:val="00CE08D3"/>
    <w:rsid w:val="00CE17BC"/>
    <w:rsid w:val="00CE218A"/>
    <w:rsid w:val="00CE3874"/>
    <w:rsid w:val="00CE49CC"/>
    <w:rsid w:val="00CE7D1D"/>
    <w:rsid w:val="00CF0814"/>
    <w:rsid w:val="00D04ACC"/>
    <w:rsid w:val="00D056CF"/>
    <w:rsid w:val="00D07796"/>
    <w:rsid w:val="00D10A5C"/>
    <w:rsid w:val="00D14AC4"/>
    <w:rsid w:val="00D151BD"/>
    <w:rsid w:val="00D166AC"/>
    <w:rsid w:val="00D16AE1"/>
    <w:rsid w:val="00D202FF"/>
    <w:rsid w:val="00D208FE"/>
    <w:rsid w:val="00D20C27"/>
    <w:rsid w:val="00D20D10"/>
    <w:rsid w:val="00D21852"/>
    <w:rsid w:val="00D21D30"/>
    <w:rsid w:val="00D226A1"/>
    <w:rsid w:val="00D229D5"/>
    <w:rsid w:val="00D238FA"/>
    <w:rsid w:val="00D23FA4"/>
    <w:rsid w:val="00D24528"/>
    <w:rsid w:val="00D257D3"/>
    <w:rsid w:val="00D26647"/>
    <w:rsid w:val="00D266D2"/>
    <w:rsid w:val="00D26A5B"/>
    <w:rsid w:val="00D2773D"/>
    <w:rsid w:val="00D278B8"/>
    <w:rsid w:val="00D312E4"/>
    <w:rsid w:val="00D360DC"/>
    <w:rsid w:val="00D3769C"/>
    <w:rsid w:val="00D424F9"/>
    <w:rsid w:val="00D42F54"/>
    <w:rsid w:val="00D4443A"/>
    <w:rsid w:val="00D4650A"/>
    <w:rsid w:val="00D50632"/>
    <w:rsid w:val="00D529AC"/>
    <w:rsid w:val="00D55235"/>
    <w:rsid w:val="00D56AF5"/>
    <w:rsid w:val="00D60D60"/>
    <w:rsid w:val="00D61EA9"/>
    <w:rsid w:val="00D635BC"/>
    <w:rsid w:val="00D6466F"/>
    <w:rsid w:val="00D65D82"/>
    <w:rsid w:val="00D67534"/>
    <w:rsid w:val="00D76067"/>
    <w:rsid w:val="00D7754B"/>
    <w:rsid w:val="00D77AA0"/>
    <w:rsid w:val="00D80934"/>
    <w:rsid w:val="00D80D9D"/>
    <w:rsid w:val="00D81497"/>
    <w:rsid w:val="00D83501"/>
    <w:rsid w:val="00D83A5F"/>
    <w:rsid w:val="00D8511C"/>
    <w:rsid w:val="00D85A6B"/>
    <w:rsid w:val="00D861D3"/>
    <w:rsid w:val="00D9030F"/>
    <w:rsid w:val="00D907A3"/>
    <w:rsid w:val="00D909C4"/>
    <w:rsid w:val="00D912FC"/>
    <w:rsid w:val="00DA157D"/>
    <w:rsid w:val="00DA27A1"/>
    <w:rsid w:val="00DA3868"/>
    <w:rsid w:val="00DA3D37"/>
    <w:rsid w:val="00DA58E6"/>
    <w:rsid w:val="00DA75AC"/>
    <w:rsid w:val="00DA78EB"/>
    <w:rsid w:val="00DB1AA6"/>
    <w:rsid w:val="00DB2C3D"/>
    <w:rsid w:val="00DB3124"/>
    <w:rsid w:val="00DB38BE"/>
    <w:rsid w:val="00DB68AF"/>
    <w:rsid w:val="00DB7302"/>
    <w:rsid w:val="00DB7473"/>
    <w:rsid w:val="00DB74B9"/>
    <w:rsid w:val="00DC01B2"/>
    <w:rsid w:val="00DC1B58"/>
    <w:rsid w:val="00DC2A82"/>
    <w:rsid w:val="00DC459C"/>
    <w:rsid w:val="00DC5C13"/>
    <w:rsid w:val="00DC6156"/>
    <w:rsid w:val="00DD181B"/>
    <w:rsid w:val="00DD2A1E"/>
    <w:rsid w:val="00DD3296"/>
    <w:rsid w:val="00DD3CF1"/>
    <w:rsid w:val="00DD433F"/>
    <w:rsid w:val="00DD4784"/>
    <w:rsid w:val="00DD4872"/>
    <w:rsid w:val="00DD6747"/>
    <w:rsid w:val="00DD7B21"/>
    <w:rsid w:val="00DE00AA"/>
    <w:rsid w:val="00DE0205"/>
    <w:rsid w:val="00DE0833"/>
    <w:rsid w:val="00DE299B"/>
    <w:rsid w:val="00DE2D14"/>
    <w:rsid w:val="00DE426E"/>
    <w:rsid w:val="00DE49B5"/>
    <w:rsid w:val="00DE515D"/>
    <w:rsid w:val="00DE5C43"/>
    <w:rsid w:val="00DE6144"/>
    <w:rsid w:val="00DE6875"/>
    <w:rsid w:val="00DE6FC5"/>
    <w:rsid w:val="00DF0080"/>
    <w:rsid w:val="00DF3930"/>
    <w:rsid w:val="00DF435D"/>
    <w:rsid w:val="00DF5611"/>
    <w:rsid w:val="00DF66F8"/>
    <w:rsid w:val="00E00459"/>
    <w:rsid w:val="00E009B6"/>
    <w:rsid w:val="00E0155D"/>
    <w:rsid w:val="00E023E8"/>
    <w:rsid w:val="00E05255"/>
    <w:rsid w:val="00E05CB7"/>
    <w:rsid w:val="00E0685B"/>
    <w:rsid w:val="00E07A62"/>
    <w:rsid w:val="00E1045C"/>
    <w:rsid w:val="00E10F3B"/>
    <w:rsid w:val="00E12AB6"/>
    <w:rsid w:val="00E13459"/>
    <w:rsid w:val="00E153DE"/>
    <w:rsid w:val="00E153ED"/>
    <w:rsid w:val="00E169AF"/>
    <w:rsid w:val="00E17501"/>
    <w:rsid w:val="00E20BD8"/>
    <w:rsid w:val="00E21636"/>
    <w:rsid w:val="00E22587"/>
    <w:rsid w:val="00E22F93"/>
    <w:rsid w:val="00E235AC"/>
    <w:rsid w:val="00E24A80"/>
    <w:rsid w:val="00E2538A"/>
    <w:rsid w:val="00E25A49"/>
    <w:rsid w:val="00E26C97"/>
    <w:rsid w:val="00E27B78"/>
    <w:rsid w:val="00E30609"/>
    <w:rsid w:val="00E31775"/>
    <w:rsid w:val="00E32C35"/>
    <w:rsid w:val="00E33FCF"/>
    <w:rsid w:val="00E3454C"/>
    <w:rsid w:val="00E40867"/>
    <w:rsid w:val="00E422C3"/>
    <w:rsid w:val="00E45536"/>
    <w:rsid w:val="00E461FA"/>
    <w:rsid w:val="00E4697E"/>
    <w:rsid w:val="00E47596"/>
    <w:rsid w:val="00E50F32"/>
    <w:rsid w:val="00E51E63"/>
    <w:rsid w:val="00E5379F"/>
    <w:rsid w:val="00E54B59"/>
    <w:rsid w:val="00E554A0"/>
    <w:rsid w:val="00E5612A"/>
    <w:rsid w:val="00E570BA"/>
    <w:rsid w:val="00E6097F"/>
    <w:rsid w:val="00E62FBD"/>
    <w:rsid w:val="00E64E9F"/>
    <w:rsid w:val="00E665E9"/>
    <w:rsid w:val="00E66654"/>
    <w:rsid w:val="00E72BC8"/>
    <w:rsid w:val="00E732F6"/>
    <w:rsid w:val="00E7451D"/>
    <w:rsid w:val="00E74845"/>
    <w:rsid w:val="00E7487C"/>
    <w:rsid w:val="00E75167"/>
    <w:rsid w:val="00E766D8"/>
    <w:rsid w:val="00E7789C"/>
    <w:rsid w:val="00E8278D"/>
    <w:rsid w:val="00E82D5B"/>
    <w:rsid w:val="00E85432"/>
    <w:rsid w:val="00E85A6E"/>
    <w:rsid w:val="00E86521"/>
    <w:rsid w:val="00E8773C"/>
    <w:rsid w:val="00E87E40"/>
    <w:rsid w:val="00E90D21"/>
    <w:rsid w:val="00E929BC"/>
    <w:rsid w:val="00E92CC8"/>
    <w:rsid w:val="00E931B6"/>
    <w:rsid w:val="00E932B4"/>
    <w:rsid w:val="00E9363B"/>
    <w:rsid w:val="00E96EAF"/>
    <w:rsid w:val="00EA1244"/>
    <w:rsid w:val="00EA1D70"/>
    <w:rsid w:val="00EA24DE"/>
    <w:rsid w:val="00EA3D14"/>
    <w:rsid w:val="00EA42EE"/>
    <w:rsid w:val="00EA5048"/>
    <w:rsid w:val="00EA51F6"/>
    <w:rsid w:val="00EA65DE"/>
    <w:rsid w:val="00EB1F3A"/>
    <w:rsid w:val="00EB27B4"/>
    <w:rsid w:val="00EB2C5E"/>
    <w:rsid w:val="00EB2DF8"/>
    <w:rsid w:val="00EB3407"/>
    <w:rsid w:val="00EB41D1"/>
    <w:rsid w:val="00EB4B72"/>
    <w:rsid w:val="00EC0BCB"/>
    <w:rsid w:val="00EC385A"/>
    <w:rsid w:val="00EC47E5"/>
    <w:rsid w:val="00EC51C9"/>
    <w:rsid w:val="00EC5606"/>
    <w:rsid w:val="00EC6A5F"/>
    <w:rsid w:val="00EC7FB1"/>
    <w:rsid w:val="00ED0E46"/>
    <w:rsid w:val="00ED1E87"/>
    <w:rsid w:val="00ED3AA2"/>
    <w:rsid w:val="00ED57E0"/>
    <w:rsid w:val="00ED5D5E"/>
    <w:rsid w:val="00EE1EB2"/>
    <w:rsid w:val="00EE2D3A"/>
    <w:rsid w:val="00EE3887"/>
    <w:rsid w:val="00EE3E09"/>
    <w:rsid w:val="00EE43D3"/>
    <w:rsid w:val="00EE44F1"/>
    <w:rsid w:val="00EE4BAF"/>
    <w:rsid w:val="00EE5055"/>
    <w:rsid w:val="00EE59DE"/>
    <w:rsid w:val="00EE618B"/>
    <w:rsid w:val="00EE74A9"/>
    <w:rsid w:val="00EE7C9E"/>
    <w:rsid w:val="00EF1789"/>
    <w:rsid w:val="00EF3396"/>
    <w:rsid w:val="00EF3503"/>
    <w:rsid w:val="00EF3B80"/>
    <w:rsid w:val="00EF58CB"/>
    <w:rsid w:val="00EF74CC"/>
    <w:rsid w:val="00F00122"/>
    <w:rsid w:val="00F04D71"/>
    <w:rsid w:val="00F0500A"/>
    <w:rsid w:val="00F05D86"/>
    <w:rsid w:val="00F05F5E"/>
    <w:rsid w:val="00F06598"/>
    <w:rsid w:val="00F06B94"/>
    <w:rsid w:val="00F06F32"/>
    <w:rsid w:val="00F07D2C"/>
    <w:rsid w:val="00F124D2"/>
    <w:rsid w:val="00F2402F"/>
    <w:rsid w:val="00F260F6"/>
    <w:rsid w:val="00F26BA7"/>
    <w:rsid w:val="00F30277"/>
    <w:rsid w:val="00F3063D"/>
    <w:rsid w:val="00F32B4F"/>
    <w:rsid w:val="00F346A6"/>
    <w:rsid w:val="00F356B8"/>
    <w:rsid w:val="00F4116B"/>
    <w:rsid w:val="00F44461"/>
    <w:rsid w:val="00F457AB"/>
    <w:rsid w:val="00F5095C"/>
    <w:rsid w:val="00F50971"/>
    <w:rsid w:val="00F50E81"/>
    <w:rsid w:val="00F5173F"/>
    <w:rsid w:val="00F54DBF"/>
    <w:rsid w:val="00F56BD5"/>
    <w:rsid w:val="00F6000D"/>
    <w:rsid w:val="00F61054"/>
    <w:rsid w:val="00F619F5"/>
    <w:rsid w:val="00F62F2D"/>
    <w:rsid w:val="00F63EBF"/>
    <w:rsid w:val="00F655F7"/>
    <w:rsid w:val="00F65DEC"/>
    <w:rsid w:val="00F70178"/>
    <w:rsid w:val="00F705BE"/>
    <w:rsid w:val="00F72701"/>
    <w:rsid w:val="00F73BB2"/>
    <w:rsid w:val="00F749BA"/>
    <w:rsid w:val="00F766C8"/>
    <w:rsid w:val="00F766F0"/>
    <w:rsid w:val="00F80118"/>
    <w:rsid w:val="00F85C15"/>
    <w:rsid w:val="00F87DDA"/>
    <w:rsid w:val="00F92430"/>
    <w:rsid w:val="00F9247D"/>
    <w:rsid w:val="00F95D8C"/>
    <w:rsid w:val="00F97289"/>
    <w:rsid w:val="00F9733C"/>
    <w:rsid w:val="00F97E29"/>
    <w:rsid w:val="00FA0D76"/>
    <w:rsid w:val="00FA1974"/>
    <w:rsid w:val="00FA2B34"/>
    <w:rsid w:val="00FA4CFF"/>
    <w:rsid w:val="00FA7C28"/>
    <w:rsid w:val="00FB0FCA"/>
    <w:rsid w:val="00FB17D0"/>
    <w:rsid w:val="00FB31BC"/>
    <w:rsid w:val="00FB36DA"/>
    <w:rsid w:val="00FB3C54"/>
    <w:rsid w:val="00FB591A"/>
    <w:rsid w:val="00FB5AF8"/>
    <w:rsid w:val="00FB5D63"/>
    <w:rsid w:val="00FB5EF1"/>
    <w:rsid w:val="00FB7A08"/>
    <w:rsid w:val="00FB7CB9"/>
    <w:rsid w:val="00FC1747"/>
    <w:rsid w:val="00FC3649"/>
    <w:rsid w:val="00FC528B"/>
    <w:rsid w:val="00FC627C"/>
    <w:rsid w:val="00FC6D6C"/>
    <w:rsid w:val="00FD0E0B"/>
    <w:rsid w:val="00FD245F"/>
    <w:rsid w:val="00FD4334"/>
    <w:rsid w:val="00FD4F3C"/>
    <w:rsid w:val="00FD548B"/>
    <w:rsid w:val="00FD5672"/>
    <w:rsid w:val="00FD61D8"/>
    <w:rsid w:val="00FE1C8F"/>
    <w:rsid w:val="00FE226A"/>
    <w:rsid w:val="00FE23FF"/>
    <w:rsid w:val="00FE5158"/>
    <w:rsid w:val="00FE63B3"/>
    <w:rsid w:val="00FE6A65"/>
    <w:rsid w:val="00FF3152"/>
    <w:rsid w:val="00FF4A0B"/>
    <w:rsid w:val="00FF4C21"/>
    <w:rsid w:val="00FF5365"/>
    <w:rsid w:val="00FF5869"/>
    <w:rsid w:val="00FF5D42"/>
    <w:rsid w:val="00FF5EFC"/>
    <w:rsid w:val="00FF5F52"/>
    <w:rsid w:val="00FF77FA"/>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F56086"/>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2"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00D7"/>
    <w:pPr>
      <w:spacing w:before="100" w:line="288" w:lineRule="auto"/>
    </w:pPr>
    <w:rPr>
      <w:rFonts w:ascii="Arial" w:hAnsi="Arial"/>
      <w:lang w:eastAsia="en-US"/>
    </w:rPr>
  </w:style>
  <w:style w:type="paragraph" w:styleId="Heading1">
    <w:name w:val="heading 1"/>
    <w:basedOn w:val="Normal"/>
    <w:next w:val="Normal"/>
    <w:rsid w:val="00DD6747"/>
    <w:pPr>
      <w:outlineLvl w:val="0"/>
    </w:pPr>
  </w:style>
  <w:style w:type="paragraph" w:styleId="Heading2">
    <w:name w:val="heading 2"/>
    <w:basedOn w:val="Normal"/>
    <w:next w:val="NormalIndent"/>
    <w:rsid w:val="00DD6747"/>
    <w:pPr>
      <w:outlineLvl w:val="1"/>
    </w:pPr>
  </w:style>
  <w:style w:type="paragraph" w:styleId="Heading3">
    <w:name w:val="heading 3"/>
    <w:basedOn w:val="Normal"/>
    <w:link w:val="Heading3Char"/>
    <w:uiPriority w:val="2"/>
    <w:qFormat/>
    <w:rsid w:val="00DD6747"/>
    <w:pPr>
      <w:outlineLvl w:val="2"/>
    </w:pPr>
  </w:style>
  <w:style w:type="paragraph" w:styleId="Heading4">
    <w:name w:val="heading 4"/>
    <w:basedOn w:val="Normal"/>
    <w:rsid w:val="00DD6747"/>
    <w:pPr>
      <w:outlineLvl w:val="3"/>
    </w:pPr>
  </w:style>
  <w:style w:type="paragraph" w:styleId="Heading5">
    <w:name w:val="heading 5"/>
    <w:basedOn w:val="Normal"/>
    <w:rsid w:val="00DD6747"/>
    <w:pPr>
      <w:outlineLvl w:val="4"/>
    </w:pPr>
  </w:style>
  <w:style w:type="paragraph" w:styleId="Heading6">
    <w:name w:val="heading 6"/>
    <w:basedOn w:val="Normal"/>
    <w:rsid w:val="00DD6747"/>
    <w:pPr>
      <w:outlineLvl w:val="5"/>
    </w:pPr>
  </w:style>
  <w:style w:type="paragraph" w:styleId="Heading7">
    <w:name w:val="heading 7"/>
    <w:basedOn w:val="Normal"/>
    <w:next w:val="Normal"/>
    <w:rsid w:val="00DD6747"/>
    <w:pPr>
      <w:outlineLvl w:val="6"/>
    </w:pPr>
  </w:style>
  <w:style w:type="paragraph" w:styleId="Heading8">
    <w:name w:val="heading 8"/>
    <w:basedOn w:val="Normal"/>
    <w:next w:val="Normal"/>
    <w:rsid w:val="00DD6747"/>
    <w:pPr>
      <w:outlineLvl w:val="7"/>
    </w:pPr>
  </w:style>
  <w:style w:type="paragraph" w:styleId="Heading9">
    <w:name w:val="heading 9"/>
    <w:basedOn w:val="Normal"/>
    <w:next w:val="Normal"/>
    <w:rsid w:val="00DD67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rsid w:val="00DD6747"/>
    <w:pPr>
      <w:ind w:left="709"/>
    </w:pPr>
  </w:style>
  <w:style w:type="character" w:customStyle="1" w:styleId="NormalIndentChar">
    <w:name w:val="Normal Indent Char"/>
    <w:link w:val="NormalIndent"/>
    <w:rsid w:val="00DD6747"/>
    <w:rPr>
      <w:rFonts w:ascii="Arial" w:hAnsi="Arial"/>
      <w:lang w:eastAsia="en-US"/>
    </w:rPr>
  </w:style>
  <w:style w:type="character" w:customStyle="1" w:styleId="AuthorNote">
    <w:name w:val="Author Note"/>
    <w:qFormat/>
    <w:rsid w:val="00DD6747"/>
    <w:rPr>
      <w:rFonts w:ascii="Arial" w:hAnsi="Arial"/>
      <w:b/>
      <w:vanish/>
      <w:color w:val="0074BF"/>
      <w:sz w:val="20"/>
    </w:rPr>
  </w:style>
  <w:style w:type="paragraph" w:styleId="BodyText">
    <w:name w:val="Body Text"/>
    <w:basedOn w:val="Normal"/>
    <w:link w:val="BodyTextChar"/>
    <w:qFormat/>
    <w:rsid w:val="00DD6747"/>
    <w:pPr>
      <w:spacing w:before="0" w:line="240" w:lineRule="auto"/>
    </w:pPr>
  </w:style>
  <w:style w:type="paragraph" w:styleId="BodyTextIndent">
    <w:name w:val="Body Text Indent"/>
    <w:basedOn w:val="BodyText"/>
    <w:qFormat/>
    <w:rsid w:val="00DD6747"/>
    <w:pPr>
      <w:ind w:left="709"/>
    </w:pPr>
  </w:style>
  <w:style w:type="paragraph" w:customStyle="1" w:styleId="Bullet1">
    <w:name w:val="Bullet 1"/>
    <w:basedOn w:val="Normal"/>
    <w:qFormat/>
    <w:rsid w:val="00DD6747"/>
    <w:pPr>
      <w:numPr>
        <w:numId w:val="1"/>
      </w:numPr>
    </w:pPr>
  </w:style>
  <w:style w:type="paragraph" w:customStyle="1" w:styleId="Bullet2">
    <w:name w:val="Bullet 2"/>
    <w:basedOn w:val="Normal"/>
    <w:qFormat/>
    <w:rsid w:val="00DD6747"/>
    <w:pPr>
      <w:numPr>
        <w:numId w:val="2"/>
      </w:numPr>
    </w:pPr>
  </w:style>
  <w:style w:type="paragraph" w:customStyle="1" w:styleId="Bullet3">
    <w:name w:val="Bullet 3"/>
    <w:basedOn w:val="Normal"/>
    <w:qFormat/>
    <w:rsid w:val="00DD6747"/>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rsid w:val="00DD6747"/>
    <w:pPr>
      <w:spacing w:before="40" w:line="240" w:lineRule="auto"/>
    </w:pPr>
    <w:rPr>
      <w:noProof/>
      <w:sz w:val="16"/>
    </w:rPr>
  </w:style>
  <w:style w:type="paragraph" w:customStyle="1" w:styleId="GeneralHeading1">
    <w:name w:val="General Heading 1"/>
    <w:basedOn w:val="Normal"/>
    <w:next w:val="Normal"/>
    <w:qFormat/>
    <w:rsid w:val="00DD6747"/>
    <w:pPr>
      <w:keepNext/>
      <w:spacing w:before="200"/>
    </w:pPr>
    <w:rPr>
      <w:b/>
      <w:sz w:val="22"/>
    </w:rPr>
  </w:style>
  <w:style w:type="paragraph" w:customStyle="1" w:styleId="GNHeading">
    <w:name w:val="GN Heading"/>
    <w:basedOn w:val="Normal"/>
    <w:next w:val="GNNormalIndent"/>
    <w:qFormat/>
    <w:rsid w:val="00DD6747"/>
    <w:pPr>
      <w:keepNext/>
      <w:numPr>
        <w:numId w:val="4"/>
      </w:numPr>
      <w:spacing w:before="200" w:line="240" w:lineRule="auto"/>
    </w:pPr>
    <w:rPr>
      <w:b/>
      <w:vanish/>
      <w:color w:val="000080"/>
    </w:rPr>
  </w:style>
  <w:style w:type="paragraph" w:customStyle="1" w:styleId="GNNormalIndent">
    <w:name w:val="GN Normal Indent"/>
    <w:basedOn w:val="GNNormal"/>
    <w:link w:val="GNNormalIndentChar"/>
    <w:uiPriority w:val="1"/>
    <w:qFormat/>
    <w:rsid w:val="00DD6747"/>
    <w:pPr>
      <w:ind w:left="709"/>
    </w:pPr>
  </w:style>
  <w:style w:type="paragraph" w:customStyle="1" w:styleId="GNNormal">
    <w:name w:val="GN Normal"/>
    <w:basedOn w:val="Normal"/>
    <w:uiPriority w:val="1"/>
    <w:qFormat/>
    <w:rsid w:val="00DD6747"/>
    <w:pPr>
      <w:spacing w:line="240" w:lineRule="auto"/>
    </w:pPr>
    <w:rPr>
      <w:vanish/>
      <w:color w:val="000080"/>
    </w:rPr>
  </w:style>
  <w:style w:type="paragraph" w:styleId="Header">
    <w:name w:val="header"/>
    <w:basedOn w:val="Normal"/>
    <w:link w:val="HeaderChar"/>
    <w:qFormat/>
    <w:rsid w:val="00DD6747"/>
    <w:pPr>
      <w:spacing w:before="0" w:line="240" w:lineRule="auto"/>
    </w:pPr>
    <w:rPr>
      <w:sz w:val="16"/>
    </w:rPr>
  </w:style>
  <w:style w:type="paragraph" w:customStyle="1" w:styleId="HeaderTitle">
    <w:name w:val="Header Title"/>
    <w:basedOn w:val="Normal"/>
    <w:uiPriority w:val="11"/>
    <w:qFormat/>
    <w:rsid w:val="00DD6747"/>
    <w:pPr>
      <w:spacing w:before="60" w:line="240" w:lineRule="auto"/>
    </w:pPr>
    <w:rPr>
      <w:noProof/>
    </w:rPr>
  </w:style>
  <w:style w:type="paragraph" w:customStyle="1" w:styleId="GeneralHeading2">
    <w:name w:val="General Heading 2"/>
    <w:basedOn w:val="Normal"/>
    <w:next w:val="Normal"/>
    <w:qFormat/>
    <w:rsid w:val="00DD6747"/>
    <w:pPr>
      <w:keepNext/>
      <w:spacing w:before="160"/>
    </w:pPr>
    <w:rPr>
      <w:b/>
      <w:sz w:val="21"/>
    </w:rPr>
  </w:style>
  <w:style w:type="paragraph" w:customStyle="1" w:styleId="level1">
    <w:name w:val="level1"/>
    <w:basedOn w:val="Normal"/>
    <w:qFormat/>
    <w:rsid w:val="00DD6747"/>
    <w:pPr>
      <w:numPr>
        <w:numId w:val="9"/>
      </w:numPr>
    </w:pPr>
  </w:style>
  <w:style w:type="paragraph" w:customStyle="1" w:styleId="level2">
    <w:name w:val="level2"/>
    <w:basedOn w:val="Normal"/>
    <w:qFormat/>
    <w:rsid w:val="00DD6747"/>
    <w:pPr>
      <w:numPr>
        <w:ilvl w:val="1"/>
        <w:numId w:val="9"/>
      </w:numPr>
    </w:pPr>
  </w:style>
  <w:style w:type="paragraph" w:customStyle="1" w:styleId="level3">
    <w:name w:val="level3"/>
    <w:basedOn w:val="Normal"/>
    <w:qFormat/>
    <w:rsid w:val="00DD6747"/>
    <w:pPr>
      <w:numPr>
        <w:ilvl w:val="2"/>
        <w:numId w:val="9"/>
      </w:numPr>
    </w:pPr>
  </w:style>
  <w:style w:type="paragraph" w:customStyle="1" w:styleId="level4">
    <w:name w:val="level4"/>
    <w:basedOn w:val="Normal"/>
    <w:qFormat/>
    <w:rsid w:val="00DD6747"/>
    <w:pPr>
      <w:numPr>
        <w:ilvl w:val="3"/>
        <w:numId w:val="9"/>
      </w:numPr>
    </w:pPr>
  </w:style>
  <w:style w:type="paragraph" w:customStyle="1" w:styleId="level5">
    <w:name w:val="level5"/>
    <w:basedOn w:val="Normal"/>
    <w:qFormat/>
    <w:rsid w:val="00DD6747"/>
    <w:pPr>
      <w:numPr>
        <w:ilvl w:val="4"/>
        <w:numId w:val="9"/>
      </w:numPr>
    </w:pPr>
  </w:style>
  <w:style w:type="paragraph" w:customStyle="1" w:styleId="level6">
    <w:name w:val="level6"/>
    <w:basedOn w:val="Normal"/>
    <w:qFormat/>
    <w:rsid w:val="00DD6747"/>
    <w:pPr>
      <w:numPr>
        <w:ilvl w:val="5"/>
        <w:numId w:val="9"/>
      </w:numPr>
    </w:pPr>
  </w:style>
  <w:style w:type="character" w:styleId="PageNumber">
    <w:name w:val="page number"/>
    <w:rsid w:val="00DD6747"/>
    <w:rPr>
      <w:rFonts w:ascii="Arial" w:hAnsi="Arial"/>
      <w:sz w:val="16"/>
    </w:rPr>
  </w:style>
  <w:style w:type="paragraph" w:customStyle="1" w:styleId="PartyRecital">
    <w:name w:val="Party Recital"/>
    <w:basedOn w:val="Normal"/>
    <w:qFormat/>
    <w:rsid w:val="00DD6747"/>
    <w:pPr>
      <w:spacing w:before="160"/>
      <w:ind w:left="284"/>
    </w:pPr>
  </w:style>
  <w:style w:type="paragraph" w:customStyle="1" w:styleId="Schedule">
    <w:name w:val="Schedule"/>
    <w:basedOn w:val="Normal"/>
    <w:next w:val="ScheduleHeading"/>
    <w:qFormat/>
    <w:rsid w:val="00DD6747"/>
    <w:pPr>
      <w:keepNext/>
      <w:numPr>
        <w:numId w:val="11"/>
      </w:numPr>
      <w:spacing w:before="200"/>
    </w:pPr>
    <w:rPr>
      <w:b/>
      <w:sz w:val="22"/>
    </w:rPr>
  </w:style>
  <w:style w:type="paragraph" w:customStyle="1" w:styleId="ScheduleHeading">
    <w:name w:val="Schedule Heading"/>
    <w:basedOn w:val="Normal"/>
    <w:next w:val="Schedule1"/>
    <w:qFormat/>
    <w:rsid w:val="00DD6747"/>
    <w:pPr>
      <w:keepNext/>
      <w:numPr>
        <w:ilvl w:val="1"/>
        <w:numId w:val="11"/>
      </w:numPr>
      <w:spacing w:before="160"/>
      <w:outlineLvl w:val="1"/>
    </w:pPr>
    <w:rPr>
      <w:b/>
      <w:sz w:val="22"/>
    </w:rPr>
  </w:style>
  <w:style w:type="paragraph" w:customStyle="1" w:styleId="Schedule1">
    <w:name w:val="Schedule 1"/>
    <w:basedOn w:val="Normal"/>
    <w:next w:val="Schedule2"/>
    <w:qFormat/>
    <w:rsid w:val="00DD6747"/>
    <w:pPr>
      <w:keepNext/>
      <w:numPr>
        <w:ilvl w:val="2"/>
        <w:numId w:val="11"/>
      </w:numPr>
      <w:spacing w:before="200"/>
    </w:pPr>
    <w:rPr>
      <w:b/>
      <w:sz w:val="22"/>
    </w:rPr>
  </w:style>
  <w:style w:type="paragraph" w:customStyle="1" w:styleId="Schedule2">
    <w:name w:val="Schedule 2"/>
    <w:basedOn w:val="Normal"/>
    <w:next w:val="NormalIndent"/>
    <w:rsid w:val="00DD6747"/>
    <w:pPr>
      <w:keepNext/>
      <w:numPr>
        <w:ilvl w:val="3"/>
        <w:numId w:val="11"/>
      </w:numPr>
      <w:spacing w:before="160"/>
    </w:pPr>
    <w:rPr>
      <w:b/>
      <w:sz w:val="21"/>
    </w:rPr>
  </w:style>
  <w:style w:type="paragraph" w:customStyle="1" w:styleId="Schedule3">
    <w:name w:val="Schedule 3"/>
    <w:basedOn w:val="Normal"/>
    <w:rsid w:val="00DD6747"/>
    <w:pPr>
      <w:numPr>
        <w:ilvl w:val="4"/>
        <w:numId w:val="11"/>
      </w:numPr>
    </w:pPr>
  </w:style>
  <w:style w:type="paragraph" w:customStyle="1" w:styleId="Schedule4">
    <w:name w:val="Schedule 4"/>
    <w:basedOn w:val="Normal"/>
    <w:qFormat/>
    <w:rsid w:val="00DD6747"/>
    <w:pPr>
      <w:numPr>
        <w:ilvl w:val="5"/>
        <w:numId w:val="11"/>
      </w:numPr>
    </w:pPr>
  </w:style>
  <w:style w:type="paragraph" w:customStyle="1" w:styleId="Schedule5">
    <w:name w:val="Schedule 5"/>
    <w:basedOn w:val="Normal"/>
    <w:qFormat/>
    <w:rsid w:val="00DD6747"/>
    <w:pPr>
      <w:numPr>
        <w:ilvl w:val="6"/>
        <w:numId w:val="11"/>
      </w:numPr>
    </w:pPr>
  </w:style>
  <w:style w:type="paragraph" w:customStyle="1" w:styleId="Schedule6">
    <w:name w:val="Schedule 6"/>
    <w:basedOn w:val="Normal"/>
    <w:qFormat/>
    <w:rsid w:val="00DD6747"/>
    <w:pPr>
      <w:numPr>
        <w:ilvl w:val="7"/>
        <w:numId w:val="11"/>
      </w:numPr>
    </w:pPr>
  </w:style>
  <w:style w:type="paragraph" w:styleId="Title">
    <w:name w:val="Title"/>
    <w:basedOn w:val="Normal"/>
    <w:link w:val="TitleChar"/>
    <w:qFormat/>
    <w:rsid w:val="00DD6747"/>
    <w:pPr>
      <w:keepNext/>
      <w:spacing w:before="0" w:after="60"/>
    </w:pPr>
    <w:rPr>
      <w:sz w:val="32"/>
    </w:rPr>
  </w:style>
  <w:style w:type="paragraph" w:styleId="TOC1">
    <w:name w:val="toc 1"/>
    <w:basedOn w:val="Normal"/>
    <w:next w:val="TOC2"/>
    <w:uiPriority w:val="39"/>
    <w:qFormat/>
    <w:rsid w:val="00DD6747"/>
    <w:pPr>
      <w:tabs>
        <w:tab w:val="right" w:pos="9354"/>
      </w:tabs>
      <w:spacing w:line="240" w:lineRule="auto"/>
      <w:ind w:left="709" w:hanging="709"/>
    </w:pPr>
    <w:rPr>
      <w:rFonts w:ascii="Arial Bold" w:hAnsi="Arial Bold"/>
      <w:b/>
      <w:noProof/>
    </w:rPr>
  </w:style>
  <w:style w:type="paragraph" w:styleId="TOC2">
    <w:name w:val="toc 2"/>
    <w:basedOn w:val="Normal"/>
    <w:uiPriority w:val="39"/>
    <w:qFormat/>
    <w:rsid w:val="00C55431"/>
    <w:pPr>
      <w:tabs>
        <w:tab w:val="left" w:pos="1701"/>
        <w:tab w:val="right" w:pos="9354"/>
      </w:tabs>
      <w:spacing w:before="60" w:line="240" w:lineRule="auto"/>
      <w:ind w:left="1418" w:hanging="709"/>
    </w:pPr>
    <w:rPr>
      <w:noProof/>
    </w:rPr>
  </w:style>
  <w:style w:type="paragraph" w:styleId="TOC3">
    <w:name w:val="toc 3"/>
    <w:basedOn w:val="Normal"/>
    <w:autoRedefine/>
    <w:uiPriority w:val="39"/>
    <w:rsid w:val="00DD6747"/>
    <w:pPr>
      <w:tabs>
        <w:tab w:val="right" w:pos="9354"/>
      </w:tabs>
      <w:spacing w:before="60" w:line="240" w:lineRule="auto"/>
      <w:ind w:left="709"/>
    </w:pPr>
    <w:rPr>
      <w:noProof/>
    </w:rPr>
  </w:style>
  <w:style w:type="paragraph" w:styleId="TOC4">
    <w:name w:val="toc 4"/>
    <w:basedOn w:val="Normal"/>
    <w:next w:val="Normal"/>
    <w:autoRedefine/>
    <w:uiPriority w:val="39"/>
    <w:rsid w:val="00DD6747"/>
    <w:pPr>
      <w:tabs>
        <w:tab w:val="right" w:pos="9354"/>
      </w:tabs>
      <w:spacing w:before="60" w:line="240" w:lineRule="auto"/>
      <w:ind w:left="2835" w:hanging="709"/>
    </w:pPr>
    <w:rPr>
      <w:noProof/>
    </w:rPr>
  </w:style>
  <w:style w:type="paragraph" w:customStyle="1" w:styleId="ContentsHeading">
    <w:name w:val="Contents Heading"/>
    <w:basedOn w:val="Normal"/>
    <w:next w:val="Normal"/>
    <w:uiPriority w:val="99"/>
    <w:qFormat/>
    <w:rsid w:val="00DD6747"/>
    <w:pPr>
      <w:spacing w:before="0"/>
    </w:pPr>
    <w:rPr>
      <w:b/>
      <w:sz w:val="22"/>
    </w:rPr>
  </w:style>
  <w:style w:type="character" w:styleId="Hyperlink">
    <w:name w:val="Hyperlink"/>
    <w:uiPriority w:val="99"/>
    <w:rsid w:val="00DD6747"/>
    <w:rPr>
      <w:color w:val="0000FF"/>
      <w:u w:val="single"/>
    </w:rPr>
  </w:style>
  <w:style w:type="paragraph" w:customStyle="1" w:styleId="Contents1">
    <w:name w:val="Contents 1"/>
    <w:basedOn w:val="Normal"/>
    <w:next w:val="Contents2"/>
    <w:rsid w:val="005C6386"/>
    <w:pPr>
      <w:tabs>
        <w:tab w:val="right" w:pos="9072"/>
      </w:tabs>
      <w:spacing w:line="240" w:lineRule="auto"/>
      <w:ind w:left="709" w:hanging="709"/>
    </w:pPr>
    <w:rPr>
      <w:b/>
      <w:noProof/>
    </w:rPr>
  </w:style>
  <w:style w:type="paragraph" w:customStyle="1" w:styleId="Contents2">
    <w:name w:val="Contents 2"/>
    <w:basedOn w:val="Normal"/>
    <w:rsid w:val="00101BC8"/>
    <w:pPr>
      <w:tabs>
        <w:tab w:val="right" w:pos="9072"/>
      </w:tabs>
      <w:spacing w:before="60" w:line="240" w:lineRule="auto"/>
      <w:ind w:left="1418" w:hanging="709"/>
    </w:pPr>
    <w:rPr>
      <w:noProof/>
    </w:rPr>
  </w:style>
  <w:style w:type="paragraph" w:styleId="TOC5">
    <w:name w:val="toc 5"/>
    <w:basedOn w:val="Normal"/>
    <w:next w:val="Normal"/>
    <w:autoRedefine/>
    <w:uiPriority w:val="39"/>
    <w:rsid w:val="00DD6747"/>
    <w:pPr>
      <w:tabs>
        <w:tab w:val="right" w:pos="9354"/>
      </w:tabs>
      <w:ind w:left="3544" w:hanging="709"/>
    </w:pPr>
  </w:style>
  <w:style w:type="paragraph" w:customStyle="1" w:styleId="AllensHeading1">
    <w:name w:val="Allens Heading 1"/>
    <w:basedOn w:val="Normal"/>
    <w:next w:val="AllensHeading2"/>
    <w:qFormat/>
    <w:rsid w:val="00DD6747"/>
    <w:pPr>
      <w:keepNext/>
      <w:numPr>
        <w:numId w:val="19"/>
      </w:numPr>
      <w:spacing w:before="200"/>
      <w:outlineLvl w:val="0"/>
    </w:pPr>
    <w:rPr>
      <w:b/>
      <w:sz w:val="22"/>
    </w:rPr>
  </w:style>
  <w:style w:type="paragraph" w:customStyle="1" w:styleId="AllensHeading2">
    <w:name w:val="Allens Heading 2"/>
    <w:basedOn w:val="Normal"/>
    <w:next w:val="NormalIndent"/>
    <w:link w:val="AllensHeading2Char"/>
    <w:qFormat/>
    <w:rsid w:val="00DD6747"/>
    <w:pPr>
      <w:keepNext/>
      <w:numPr>
        <w:ilvl w:val="1"/>
        <w:numId w:val="19"/>
      </w:numPr>
      <w:spacing w:before="160"/>
      <w:outlineLvl w:val="1"/>
    </w:pPr>
    <w:rPr>
      <w:b/>
      <w:sz w:val="21"/>
    </w:rPr>
  </w:style>
  <w:style w:type="paragraph" w:customStyle="1" w:styleId="AllensHeading3">
    <w:name w:val="Allens Heading 3"/>
    <w:basedOn w:val="Normal"/>
    <w:qFormat/>
    <w:rsid w:val="00DD6747"/>
    <w:pPr>
      <w:numPr>
        <w:ilvl w:val="2"/>
        <w:numId w:val="19"/>
      </w:numPr>
    </w:pPr>
  </w:style>
  <w:style w:type="paragraph" w:customStyle="1" w:styleId="AllensHeading4">
    <w:name w:val="Allens Heading 4"/>
    <w:basedOn w:val="Normal"/>
    <w:qFormat/>
    <w:rsid w:val="00DD6747"/>
    <w:pPr>
      <w:numPr>
        <w:ilvl w:val="3"/>
        <w:numId w:val="19"/>
      </w:numPr>
    </w:pPr>
  </w:style>
  <w:style w:type="paragraph" w:customStyle="1" w:styleId="AllensHeading5">
    <w:name w:val="Allens Heading 5"/>
    <w:basedOn w:val="Normal"/>
    <w:qFormat/>
    <w:rsid w:val="00DD6747"/>
    <w:pPr>
      <w:numPr>
        <w:ilvl w:val="4"/>
        <w:numId w:val="19"/>
      </w:numPr>
    </w:pPr>
  </w:style>
  <w:style w:type="paragraph" w:customStyle="1" w:styleId="AllensHeading6">
    <w:name w:val="Allens Heading 6"/>
    <w:basedOn w:val="Normal"/>
    <w:qFormat/>
    <w:rsid w:val="00DD6747"/>
    <w:pPr>
      <w:numPr>
        <w:ilvl w:val="5"/>
        <w:numId w:val="19"/>
      </w:numPr>
    </w:pPr>
  </w:style>
  <w:style w:type="paragraph" w:styleId="TOC6">
    <w:name w:val="toc 6"/>
    <w:basedOn w:val="Normal"/>
    <w:next w:val="Normal"/>
    <w:autoRedefine/>
    <w:uiPriority w:val="39"/>
    <w:rsid w:val="00DD6747"/>
    <w:pPr>
      <w:tabs>
        <w:tab w:val="right" w:pos="9354"/>
      </w:tabs>
      <w:ind w:left="4253" w:hanging="709"/>
    </w:pPr>
  </w:style>
  <w:style w:type="paragraph" w:styleId="TOC7">
    <w:name w:val="toc 7"/>
    <w:basedOn w:val="Normal"/>
    <w:next w:val="Normal"/>
    <w:autoRedefine/>
    <w:uiPriority w:val="39"/>
    <w:rsid w:val="00DD6747"/>
    <w:pPr>
      <w:ind w:left="1200"/>
    </w:pPr>
  </w:style>
  <w:style w:type="paragraph" w:styleId="TOC8">
    <w:name w:val="toc 8"/>
    <w:basedOn w:val="Normal"/>
    <w:next w:val="Normal"/>
    <w:autoRedefine/>
    <w:uiPriority w:val="39"/>
    <w:rsid w:val="00DD6747"/>
    <w:pPr>
      <w:ind w:left="1400"/>
    </w:pPr>
  </w:style>
  <w:style w:type="paragraph" w:styleId="TOC9">
    <w:name w:val="toc 9"/>
    <w:basedOn w:val="Normal"/>
    <w:next w:val="Normal"/>
    <w:autoRedefine/>
    <w:uiPriority w:val="39"/>
    <w:rsid w:val="00DD6747"/>
    <w:pPr>
      <w:ind w:left="1600"/>
    </w:pPr>
  </w:style>
  <w:style w:type="paragraph" w:styleId="FootnoteText">
    <w:name w:val="footnote text"/>
    <w:basedOn w:val="Normal"/>
    <w:semiHidden/>
    <w:rsid w:val="00DD6747"/>
    <w:rPr>
      <w:sz w:val="16"/>
    </w:rPr>
  </w:style>
  <w:style w:type="paragraph" w:customStyle="1" w:styleId="GNLevel1">
    <w:name w:val="GN Level 1"/>
    <w:basedOn w:val="Normal"/>
    <w:uiPriority w:val="1"/>
    <w:qFormat/>
    <w:rsid w:val="00DD6747"/>
    <w:pPr>
      <w:numPr>
        <w:numId w:val="5"/>
      </w:numPr>
      <w:spacing w:line="240" w:lineRule="auto"/>
    </w:pPr>
    <w:rPr>
      <w:vanish/>
      <w:color w:val="000080"/>
    </w:rPr>
  </w:style>
  <w:style w:type="paragraph" w:customStyle="1" w:styleId="GNLevel2">
    <w:name w:val="GN Level 2"/>
    <w:basedOn w:val="Normal"/>
    <w:uiPriority w:val="1"/>
    <w:qFormat/>
    <w:rsid w:val="00DD6747"/>
    <w:pPr>
      <w:numPr>
        <w:ilvl w:val="1"/>
        <w:numId w:val="5"/>
      </w:numPr>
      <w:spacing w:line="240" w:lineRule="auto"/>
    </w:pPr>
    <w:rPr>
      <w:vanish/>
      <w:color w:val="000080"/>
    </w:rPr>
  </w:style>
  <w:style w:type="paragraph" w:customStyle="1" w:styleId="GNLevel3">
    <w:name w:val="GN Level 3"/>
    <w:basedOn w:val="Normal"/>
    <w:uiPriority w:val="1"/>
    <w:qFormat/>
    <w:rsid w:val="00DD6747"/>
    <w:pPr>
      <w:numPr>
        <w:ilvl w:val="2"/>
        <w:numId w:val="5"/>
      </w:numPr>
      <w:spacing w:line="240" w:lineRule="auto"/>
      <w:ind w:left="2127" w:hanging="709"/>
    </w:pPr>
    <w:rPr>
      <w:vanish/>
      <w:color w:val="000080"/>
    </w:rPr>
  </w:style>
  <w:style w:type="paragraph" w:customStyle="1" w:styleId="GNLevel4">
    <w:name w:val="GN Level 4"/>
    <w:basedOn w:val="Normal"/>
    <w:uiPriority w:val="1"/>
    <w:qFormat/>
    <w:rsid w:val="00DD6747"/>
    <w:pPr>
      <w:numPr>
        <w:ilvl w:val="3"/>
        <w:numId w:val="5"/>
      </w:numPr>
      <w:spacing w:line="240" w:lineRule="auto"/>
    </w:pPr>
    <w:rPr>
      <w:vanish/>
      <w:color w:val="000080"/>
    </w:rPr>
  </w:style>
  <w:style w:type="paragraph" w:customStyle="1" w:styleId="GNBullet">
    <w:name w:val="GN Bullet"/>
    <w:basedOn w:val="Normal"/>
    <w:uiPriority w:val="1"/>
    <w:qFormat/>
    <w:rsid w:val="00DD6747"/>
    <w:pPr>
      <w:numPr>
        <w:numId w:val="6"/>
      </w:numPr>
      <w:spacing w:line="240" w:lineRule="auto"/>
    </w:pPr>
    <w:rPr>
      <w:vanish/>
      <w:color w:val="000080"/>
    </w:rPr>
  </w:style>
  <w:style w:type="paragraph" w:customStyle="1" w:styleId="Definitions">
    <w:name w:val="Definitions"/>
    <w:basedOn w:val="NormalIndent"/>
    <w:link w:val="DefinitionsCharChar"/>
    <w:qFormat/>
    <w:rsid w:val="00DD6747"/>
    <w:pPr>
      <w:widowControl w:val="0"/>
      <w:numPr>
        <w:numId w:val="8"/>
      </w:numPr>
    </w:pPr>
  </w:style>
  <w:style w:type="character" w:customStyle="1" w:styleId="DefinitionsCharChar">
    <w:name w:val="Definitions Char Char"/>
    <w:link w:val="Definitions"/>
    <w:rsid w:val="00DD6747"/>
    <w:rPr>
      <w:rFonts w:ascii="Arial" w:hAnsi="Arial"/>
      <w:lang w:eastAsia="en-US"/>
    </w:rPr>
  </w:style>
  <w:style w:type="paragraph" w:customStyle="1" w:styleId="Definitionsa">
    <w:name w:val="Definitions (a)"/>
    <w:basedOn w:val="Normal"/>
    <w:qFormat/>
    <w:rsid w:val="00DD6747"/>
    <w:pPr>
      <w:numPr>
        <w:ilvl w:val="1"/>
        <w:numId w:val="8"/>
      </w:numPr>
    </w:pPr>
  </w:style>
  <w:style w:type="paragraph" w:customStyle="1" w:styleId="Definitionsi">
    <w:name w:val="Definitions (i)"/>
    <w:basedOn w:val="Normal"/>
    <w:qFormat/>
    <w:rsid w:val="00DD6747"/>
    <w:pPr>
      <w:numPr>
        <w:ilvl w:val="2"/>
        <w:numId w:val="8"/>
      </w:numPr>
    </w:pPr>
  </w:style>
  <w:style w:type="paragraph" w:customStyle="1" w:styleId="Contents3">
    <w:name w:val="Contents 3"/>
    <w:basedOn w:val="Normal"/>
    <w:next w:val="Contents2"/>
    <w:uiPriority w:val="99"/>
    <w:rsid w:val="00101BC8"/>
    <w:pPr>
      <w:tabs>
        <w:tab w:val="right" w:pos="9072"/>
      </w:tabs>
      <w:spacing w:before="60" w:line="240" w:lineRule="auto"/>
      <w:ind w:left="709"/>
    </w:pPr>
    <w:rPr>
      <w:noProof/>
    </w:rPr>
  </w:style>
  <w:style w:type="table" w:styleId="TableGrid">
    <w:name w:val="Table Grid"/>
    <w:basedOn w:val="TableNormal"/>
    <w:rsid w:val="006F50B7"/>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rsid w:val="001D2B70"/>
    <w:rPr>
      <w:color w:val="800080"/>
      <w:u w:val="single"/>
    </w:rPr>
  </w:style>
  <w:style w:type="character" w:customStyle="1" w:styleId="AllensHeading2Char">
    <w:name w:val="Allens Heading 2 Char"/>
    <w:basedOn w:val="DefaultParagraphFont"/>
    <w:link w:val="AllensHeading2"/>
    <w:rsid w:val="00941C08"/>
    <w:rPr>
      <w:rFonts w:ascii="Arial" w:hAnsi="Arial"/>
      <w:b/>
      <w:sz w:val="21"/>
      <w:lang w:eastAsia="en-US"/>
    </w:rPr>
  </w:style>
  <w:style w:type="paragraph" w:styleId="DocumentMap">
    <w:name w:val="Document Map"/>
    <w:basedOn w:val="Normal"/>
    <w:semiHidden/>
    <w:rsid w:val="00CD6367"/>
    <w:pPr>
      <w:shd w:val="clear" w:color="auto" w:fill="000080"/>
    </w:pPr>
    <w:rPr>
      <w:rFonts w:ascii="Tahoma" w:hAnsi="Tahoma" w:cs="Tahoma"/>
    </w:rPr>
  </w:style>
  <w:style w:type="character" w:customStyle="1" w:styleId="GNNormalIndentChar">
    <w:name w:val="GN Normal Indent Char"/>
    <w:basedOn w:val="DefaultParagraphFont"/>
    <w:link w:val="GNNormalIndent"/>
    <w:uiPriority w:val="1"/>
    <w:rsid w:val="00A225AC"/>
    <w:rPr>
      <w:rFonts w:ascii="Arial" w:hAnsi="Arial"/>
      <w:vanish/>
      <w:color w:val="000080"/>
      <w:lang w:eastAsia="en-US"/>
    </w:rPr>
  </w:style>
  <w:style w:type="character" w:customStyle="1" w:styleId="BodyTextChar">
    <w:name w:val="Body Text Char"/>
    <w:basedOn w:val="DefaultParagraphFont"/>
    <w:link w:val="BodyText"/>
    <w:rsid w:val="00A06891"/>
    <w:rPr>
      <w:rFonts w:ascii="Arial" w:hAnsi="Arial"/>
      <w:lang w:eastAsia="en-US"/>
    </w:rPr>
  </w:style>
  <w:style w:type="character" w:customStyle="1" w:styleId="TitleChar">
    <w:name w:val="Title Char"/>
    <w:basedOn w:val="DefaultParagraphFont"/>
    <w:link w:val="Title"/>
    <w:rsid w:val="00A06891"/>
    <w:rPr>
      <w:rFonts w:ascii="Arial" w:hAnsi="Arial"/>
      <w:sz w:val="32"/>
      <w:lang w:eastAsia="en-US"/>
    </w:rPr>
  </w:style>
  <w:style w:type="character" w:customStyle="1" w:styleId="FooterChar">
    <w:name w:val="Footer Char"/>
    <w:basedOn w:val="DefaultParagraphFont"/>
    <w:link w:val="Footer"/>
    <w:uiPriority w:val="99"/>
    <w:rsid w:val="00A06891"/>
    <w:rPr>
      <w:rFonts w:ascii="Arial" w:hAnsi="Arial"/>
      <w:noProof/>
      <w:sz w:val="16"/>
      <w:lang w:eastAsia="en-US"/>
    </w:rPr>
  </w:style>
  <w:style w:type="character" w:customStyle="1" w:styleId="HeaderChar">
    <w:name w:val="Header Char"/>
    <w:basedOn w:val="DefaultParagraphFont"/>
    <w:link w:val="Header"/>
    <w:rsid w:val="00A06891"/>
    <w:rPr>
      <w:rFonts w:ascii="Arial" w:hAnsi="Arial"/>
      <w:sz w:val="16"/>
      <w:lang w:eastAsia="en-US"/>
    </w:rPr>
  </w:style>
  <w:style w:type="paragraph" w:styleId="BalloonText">
    <w:name w:val="Balloon Text"/>
    <w:basedOn w:val="Normal"/>
    <w:link w:val="BalloonTextChar"/>
    <w:rsid w:val="00DD6747"/>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sid w:val="00DD6747"/>
    <w:rPr>
      <w:rFonts w:ascii="Tahoma" w:hAnsi="Tahoma" w:cs="Tahoma"/>
      <w:sz w:val="16"/>
      <w:szCs w:val="16"/>
      <w:lang w:eastAsia="en-US"/>
    </w:rPr>
  </w:style>
  <w:style w:type="paragraph" w:customStyle="1" w:styleId="GeneralHeading">
    <w:name w:val="General Heading"/>
    <w:basedOn w:val="Normal"/>
    <w:next w:val="Normal"/>
    <w:uiPriority w:val="99"/>
    <w:rsid w:val="00E40867"/>
    <w:pPr>
      <w:keepNext/>
      <w:spacing w:before="200"/>
    </w:pPr>
    <w:rPr>
      <w:b/>
      <w:sz w:val="24"/>
    </w:rPr>
  </w:style>
  <w:style w:type="paragraph" w:styleId="Revision">
    <w:name w:val="Revision"/>
    <w:hidden/>
    <w:uiPriority w:val="99"/>
    <w:semiHidden/>
    <w:rsid w:val="009C5F72"/>
    <w:rPr>
      <w:rFonts w:ascii="Arial" w:hAnsi="Arial"/>
      <w:lang w:eastAsia="en-US"/>
    </w:rPr>
  </w:style>
  <w:style w:type="paragraph" w:styleId="ListParagraph">
    <w:name w:val="List Paragraph"/>
    <w:basedOn w:val="Normal"/>
    <w:uiPriority w:val="34"/>
    <w:qFormat/>
    <w:rsid w:val="000D370C"/>
    <w:pPr>
      <w:ind w:left="720"/>
      <w:contextualSpacing/>
    </w:pPr>
  </w:style>
  <w:style w:type="character" w:customStyle="1" w:styleId="Heading3Char">
    <w:name w:val="Heading 3 Char"/>
    <w:basedOn w:val="DefaultParagraphFont"/>
    <w:link w:val="Heading3"/>
    <w:uiPriority w:val="2"/>
    <w:rsid w:val="00470851"/>
    <w:rPr>
      <w:rFonts w:ascii="Arial" w:hAnsi="Arial"/>
      <w:lang w:eastAsia="en-US"/>
    </w:rPr>
  </w:style>
  <w:style w:type="character" w:customStyle="1" w:styleId="Indent1Char">
    <w:name w:val="Indent 1 Char"/>
    <w:link w:val="Indent1"/>
    <w:uiPriority w:val="4"/>
    <w:locked/>
    <w:rsid w:val="00470851"/>
    <w:rPr>
      <w:rFonts w:ascii="Arial" w:hAnsi="Arial" w:cs="Arial"/>
    </w:rPr>
  </w:style>
  <w:style w:type="paragraph" w:customStyle="1" w:styleId="Indent1">
    <w:name w:val="Indent 1"/>
    <w:basedOn w:val="Normal"/>
    <w:link w:val="Indent1Char"/>
    <w:uiPriority w:val="4"/>
    <w:rsid w:val="00470851"/>
    <w:pPr>
      <w:spacing w:before="120" w:after="120" w:line="280" w:lineRule="atLeast"/>
      <w:ind w:left="709"/>
    </w:pPr>
    <w:rPr>
      <w:rFonts w:cs="Arial"/>
      <w:lang w:eastAsia="en-AU"/>
    </w:rPr>
  </w:style>
  <w:style w:type="numbering" w:customStyle="1" w:styleId="Headings">
    <w:name w:val="Headings"/>
    <w:uiPriority w:val="99"/>
    <w:rsid w:val="00470851"/>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allens.com.au/accelerate/terms-and-conditions/" TargetMode="External"/><Relationship Id="rId12" Type="http://schemas.openxmlformats.org/officeDocument/2006/relationships/header" Target="header4.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Allens">
  <a:themeElements>
    <a:clrScheme name="Allens colour pallete 2020">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TheSans W">
      <a:majorFont>
        <a:latin typeface="TheSansB W7 Bold"/>
        <a:ea typeface=""/>
        <a:cs typeface=""/>
      </a:majorFont>
      <a:minorFont>
        <a:latin typeface="TheSansB W5 Plai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695</Words>
  <Characters>3962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Allens</Company>
  <LinksUpToDate>false</LinksUpToDate>
  <CharactersWithSpaces>4648</CharactersWithSpaces>
  <SharedDoc>false</SharedDoc>
  <HLinks>
    <vt:vector size="1134" baseType="variant">
      <vt:variant>
        <vt:i4>4456503</vt:i4>
      </vt:variant>
      <vt:variant>
        <vt:i4>2016</vt:i4>
      </vt:variant>
      <vt:variant>
        <vt:i4>0</vt:i4>
      </vt:variant>
      <vt:variant>
        <vt:i4>5</vt:i4>
      </vt:variant>
      <vt:variant>
        <vt:lpwstr>http://precdrf/prc_ref/aarprc/COM0924.drf</vt:lpwstr>
      </vt:variant>
      <vt:variant>
        <vt:lpwstr/>
      </vt:variant>
      <vt:variant>
        <vt:i4>5111859</vt:i4>
      </vt:variant>
      <vt:variant>
        <vt:i4>2013</vt:i4>
      </vt:variant>
      <vt:variant>
        <vt:i4>0</vt:i4>
      </vt:variant>
      <vt:variant>
        <vt:i4>5</vt:i4>
      </vt:variant>
      <vt:variant>
        <vt:lpwstr>http://precdrf/prc_ref/aarprc/COM0881.drf</vt:lpwstr>
      </vt:variant>
      <vt:variant>
        <vt:lpwstr/>
      </vt:variant>
      <vt:variant>
        <vt:i4>4718689</vt:i4>
      </vt:variant>
      <vt:variant>
        <vt:i4>1995</vt:i4>
      </vt:variant>
      <vt:variant>
        <vt:i4>0</vt:i4>
      </vt:variant>
      <vt:variant>
        <vt:i4>5</vt:i4>
      </vt:variant>
      <vt:variant>
        <vt:lpwstr>http://precdrf/prc_ref/aarprc/COMLIB2.DRF</vt:lpwstr>
      </vt:variant>
      <vt:variant>
        <vt:lpwstr/>
      </vt:variant>
      <vt:variant>
        <vt:i4>4718689</vt:i4>
      </vt:variant>
      <vt:variant>
        <vt:i4>1989</vt:i4>
      </vt:variant>
      <vt:variant>
        <vt:i4>0</vt:i4>
      </vt:variant>
      <vt:variant>
        <vt:i4>5</vt:i4>
      </vt:variant>
      <vt:variant>
        <vt:lpwstr>http://precdrf/prc_ref/aarprc/COMLIB2.drf</vt:lpwstr>
      </vt:variant>
      <vt:variant>
        <vt:lpwstr/>
      </vt:variant>
      <vt:variant>
        <vt:i4>4325435</vt:i4>
      </vt:variant>
      <vt:variant>
        <vt:i4>1905</vt:i4>
      </vt:variant>
      <vt:variant>
        <vt:i4>0</vt:i4>
      </vt:variant>
      <vt:variant>
        <vt:i4>5</vt:i4>
      </vt:variant>
      <vt:variant>
        <vt:lpwstr>http://precdrf/prc_ref/aarprc/COM0948.drf</vt:lpwstr>
      </vt:variant>
      <vt:variant>
        <vt:lpwstr/>
      </vt:variant>
      <vt:variant>
        <vt:i4>6225965</vt:i4>
      </vt:variant>
      <vt:variant>
        <vt:i4>1863</vt:i4>
      </vt:variant>
      <vt:variant>
        <vt:i4>0</vt:i4>
      </vt:variant>
      <vt:variant>
        <vt:i4>5</vt:i4>
      </vt:variant>
      <vt:variant>
        <vt:lpwstr>http://precdrf/prc_ref/aarprc/TRN1754.drf</vt:lpwstr>
      </vt:variant>
      <vt:variant>
        <vt:lpwstr/>
      </vt:variant>
      <vt:variant>
        <vt:i4>4718690</vt:i4>
      </vt:variant>
      <vt:variant>
        <vt:i4>1239</vt:i4>
      </vt:variant>
      <vt:variant>
        <vt:i4>0</vt:i4>
      </vt:variant>
      <vt:variant>
        <vt:i4>5</vt:i4>
      </vt:variant>
      <vt:variant>
        <vt:lpwstr>http://precdrf/prc_ref/aarprc/COMLIB1.drf</vt:lpwstr>
      </vt:variant>
      <vt:variant>
        <vt:lpwstr/>
      </vt:variant>
      <vt:variant>
        <vt:i4>1507383</vt:i4>
      </vt:variant>
      <vt:variant>
        <vt:i4>1220</vt:i4>
      </vt:variant>
      <vt:variant>
        <vt:i4>0</vt:i4>
      </vt:variant>
      <vt:variant>
        <vt:i4>5</vt:i4>
      </vt:variant>
      <vt:variant>
        <vt:lpwstr/>
      </vt:variant>
      <vt:variant>
        <vt:lpwstr>_Toc364775742</vt:lpwstr>
      </vt:variant>
      <vt:variant>
        <vt:i4>1507383</vt:i4>
      </vt:variant>
      <vt:variant>
        <vt:i4>1214</vt:i4>
      </vt:variant>
      <vt:variant>
        <vt:i4>0</vt:i4>
      </vt:variant>
      <vt:variant>
        <vt:i4>5</vt:i4>
      </vt:variant>
      <vt:variant>
        <vt:lpwstr/>
      </vt:variant>
      <vt:variant>
        <vt:lpwstr>_Toc364775741</vt:lpwstr>
      </vt:variant>
      <vt:variant>
        <vt:i4>1507383</vt:i4>
      </vt:variant>
      <vt:variant>
        <vt:i4>1208</vt:i4>
      </vt:variant>
      <vt:variant>
        <vt:i4>0</vt:i4>
      </vt:variant>
      <vt:variant>
        <vt:i4>5</vt:i4>
      </vt:variant>
      <vt:variant>
        <vt:lpwstr/>
      </vt:variant>
      <vt:variant>
        <vt:lpwstr>_Toc364775740</vt:lpwstr>
      </vt:variant>
      <vt:variant>
        <vt:i4>1048631</vt:i4>
      </vt:variant>
      <vt:variant>
        <vt:i4>1202</vt:i4>
      </vt:variant>
      <vt:variant>
        <vt:i4>0</vt:i4>
      </vt:variant>
      <vt:variant>
        <vt:i4>5</vt:i4>
      </vt:variant>
      <vt:variant>
        <vt:lpwstr/>
      </vt:variant>
      <vt:variant>
        <vt:lpwstr>_Toc364775739</vt:lpwstr>
      </vt:variant>
      <vt:variant>
        <vt:i4>1048631</vt:i4>
      </vt:variant>
      <vt:variant>
        <vt:i4>1196</vt:i4>
      </vt:variant>
      <vt:variant>
        <vt:i4>0</vt:i4>
      </vt:variant>
      <vt:variant>
        <vt:i4>5</vt:i4>
      </vt:variant>
      <vt:variant>
        <vt:lpwstr/>
      </vt:variant>
      <vt:variant>
        <vt:lpwstr>_Toc364775738</vt:lpwstr>
      </vt:variant>
      <vt:variant>
        <vt:i4>1048631</vt:i4>
      </vt:variant>
      <vt:variant>
        <vt:i4>1190</vt:i4>
      </vt:variant>
      <vt:variant>
        <vt:i4>0</vt:i4>
      </vt:variant>
      <vt:variant>
        <vt:i4>5</vt:i4>
      </vt:variant>
      <vt:variant>
        <vt:lpwstr/>
      </vt:variant>
      <vt:variant>
        <vt:lpwstr>_Toc364775737</vt:lpwstr>
      </vt:variant>
      <vt:variant>
        <vt:i4>1048631</vt:i4>
      </vt:variant>
      <vt:variant>
        <vt:i4>1184</vt:i4>
      </vt:variant>
      <vt:variant>
        <vt:i4>0</vt:i4>
      </vt:variant>
      <vt:variant>
        <vt:i4>5</vt:i4>
      </vt:variant>
      <vt:variant>
        <vt:lpwstr/>
      </vt:variant>
      <vt:variant>
        <vt:lpwstr>_Toc364775736</vt:lpwstr>
      </vt:variant>
      <vt:variant>
        <vt:i4>1048631</vt:i4>
      </vt:variant>
      <vt:variant>
        <vt:i4>1178</vt:i4>
      </vt:variant>
      <vt:variant>
        <vt:i4>0</vt:i4>
      </vt:variant>
      <vt:variant>
        <vt:i4>5</vt:i4>
      </vt:variant>
      <vt:variant>
        <vt:lpwstr/>
      </vt:variant>
      <vt:variant>
        <vt:lpwstr>_Toc364775735</vt:lpwstr>
      </vt:variant>
      <vt:variant>
        <vt:i4>1048631</vt:i4>
      </vt:variant>
      <vt:variant>
        <vt:i4>1172</vt:i4>
      </vt:variant>
      <vt:variant>
        <vt:i4>0</vt:i4>
      </vt:variant>
      <vt:variant>
        <vt:i4>5</vt:i4>
      </vt:variant>
      <vt:variant>
        <vt:lpwstr/>
      </vt:variant>
      <vt:variant>
        <vt:lpwstr>_Toc364775734</vt:lpwstr>
      </vt:variant>
      <vt:variant>
        <vt:i4>1048631</vt:i4>
      </vt:variant>
      <vt:variant>
        <vt:i4>1166</vt:i4>
      </vt:variant>
      <vt:variant>
        <vt:i4>0</vt:i4>
      </vt:variant>
      <vt:variant>
        <vt:i4>5</vt:i4>
      </vt:variant>
      <vt:variant>
        <vt:lpwstr/>
      </vt:variant>
      <vt:variant>
        <vt:lpwstr>_Toc364775733</vt:lpwstr>
      </vt:variant>
      <vt:variant>
        <vt:i4>1048631</vt:i4>
      </vt:variant>
      <vt:variant>
        <vt:i4>1160</vt:i4>
      </vt:variant>
      <vt:variant>
        <vt:i4>0</vt:i4>
      </vt:variant>
      <vt:variant>
        <vt:i4>5</vt:i4>
      </vt:variant>
      <vt:variant>
        <vt:lpwstr/>
      </vt:variant>
      <vt:variant>
        <vt:lpwstr>_Toc364775732</vt:lpwstr>
      </vt:variant>
      <vt:variant>
        <vt:i4>1048631</vt:i4>
      </vt:variant>
      <vt:variant>
        <vt:i4>1154</vt:i4>
      </vt:variant>
      <vt:variant>
        <vt:i4>0</vt:i4>
      </vt:variant>
      <vt:variant>
        <vt:i4>5</vt:i4>
      </vt:variant>
      <vt:variant>
        <vt:lpwstr/>
      </vt:variant>
      <vt:variant>
        <vt:lpwstr>_Toc364775731</vt:lpwstr>
      </vt:variant>
      <vt:variant>
        <vt:i4>1048631</vt:i4>
      </vt:variant>
      <vt:variant>
        <vt:i4>1148</vt:i4>
      </vt:variant>
      <vt:variant>
        <vt:i4>0</vt:i4>
      </vt:variant>
      <vt:variant>
        <vt:i4>5</vt:i4>
      </vt:variant>
      <vt:variant>
        <vt:lpwstr/>
      </vt:variant>
      <vt:variant>
        <vt:lpwstr>_Toc364775730</vt:lpwstr>
      </vt:variant>
      <vt:variant>
        <vt:i4>1114167</vt:i4>
      </vt:variant>
      <vt:variant>
        <vt:i4>1142</vt:i4>
      </vt:variant>
      <vt:variant>
        <vt:i4>0</vt:i4>
      </vt:variant>
      <vt:variant>
        <vt:i4>5</vt:i4>
      </vt:variant>
      <vt:variant>
        <vt:lpwstr/>
      </vt:variant>
      <vt:variant>
        <vt:lpwstr>_Toc364775729</vt:lpwstr>
      </vt:variant>
      <vt:variant>
        <vt:i4>1114167</vt:i4>
      </vt:variant>
      <vt:variant>
        <vt:i4>1136</vt:i4>
      </vt:variant>
      <vt:variant>
        <vt:i4>0</vt:i4>
      </vt:variant>
      <vt:variant>
        <vt:i4>5</vt:i4>
      </vt:variant>
      <vt:variant>
        <vt:lpwstr/>
      </vt:variant>
      <vt:variant>
        <vt:lpwstr>_Toc364775728</vt:lpwstr>
      </vt:variant>
      <vt:variant>
        <vt:i4>1114167</vt:i4>
      </vt:variant>
      <vt:variant>
        <vt:i4>1130</vt:i4>
      </vt:variant>
      <vt:variant>
        <vt:i4>0</vt:i4>
      </vt:variant>
      <vt:variant>
        <vt:i4>5</vt:i4>
      </vt:variant>
      <vt:variant>
        <vt:lpwstr/>
      </vt:variant>
      <vt:variant>
        <vt:lpwstr>_Toc364775727</vt:lpwstr>
      </vt:variant>
      <vt:variant>
        <vt:i4>1114167</vt:i4>
      </vt:variant>
      <vt:variant>
        <vt:i4>1124</vt:i4>
      </vt:variant>
      <vt:variant>
        <vt:i4>0</vt:i4>
      </vt:variant>
      <vt:variant>
        <vt:i4>5</vt:i4>
      </vt:variant>
      <vt:variant>
        <vt:lpwstr/>
      </vt:variant>
      <vt:variant>
        <vt:lpwstr>_Toc364775726</vt:lpwstr>
      </vt:variant>
      <vt:variant>
        <vt:i4>1114167</vt:i4>
      </vt:variant>
      <vt:variant>
        <vt:i4>1118</vt:i4>
      </vt:variant>
      <vt:variant>
        <vt:i4>0</vt:i4>
      </vt:variant>
      <vt:variant>
        <vt:i4>5</vt:i4>
      </vt:variant>
      <vt:variant>
        <vt:lpwstr/>
      </vt:variant>
      <vt:variant>
        <vt:lpwstr>_Toc364775725</vt:lpwstr>
      </vt:variant>
      <vt:variant>
        <vt:i4>1114167</vt:i4>
      </vt:variant>
      <vt:variant>
        <vt:i4>1112</vt:i4>
      </vt:variant>
      <vt:variant>
        <vt:i4>0</vt:i4>
      </vt:variant>
      <vt:variant>
        <vt:i4>5</vt:i4>
      </vt:variant>
      <vt:variant>
        <vt:lpwstr/>
      </vt:variant>
      <vt:variant>
        <vt:lpwstr>_Toc364775724</vt:lpwstr>
      </vt:variant>
      <vt:variant>
        <vt:i4>1114167</vt:i4>
      </vt:variant>
      <vt:variant>
        <vt:i4>1106</vt:i4>
      </vt:variant>
      <vt:variant>
        <vt:i4>0</vt:i4>
      </vt:variant>
      <vt:variant>
        <vt:i4>5</vt:i4>
      </vt:variant>
      <vt:variant>
        <vt:lpwstr/>
      </vt:variant>
      <vt:variant>
        <vt:lpwstr>_Toc364775723</vt:lpwstr>
      </vt:variant>
      <vt:variant>
        <vt:i4>1114167</vt:i4>
      </vt:variant>
      <vt:variant>
        <vt:i4>1100</vt:i4>
      </vt:variant>
      <vt:variant>
        <vt:i4>0</vt:i4>
      </vt:variant>
      <vt:variant>
        <vt:i4>5</vt:i4>
      </vt:variant>
      <vt:variant>
        <vt:lpwstr/>
      </vt:variant>
      <vt:variant>
        <vt:lpwstr>_Toc364775722</vt:lpwstr>
      </vt:variant>
      <vt:variant>
        <vt:i4>1114167</vt:i4>
      </vt:variant>
      <vt:variant>
        <vt:i4>1094</vt:i4>
      </vt:variant>
      <vt:variant>
        <vt:i4>0</vt:i4>
      </vt:variant>
      <vt:variant>
        <vt:i4>5</vt:i4>
      </vt:variant>
      <vt:variant>
        <vt:lpwstr/>
      </vt:variant>
      <vt:variant>
        <vt:lpwstr>_Toc364775721</vt:lpwstr>
      </vt:variant>
      <vt:variant>
        <vt:i4>1114167</vt:i4>
      </vt:variant>
      <vt:variant>
        <vt:i4>1088</vt:i4>
      </vt:variant>
      <vt:variant>
        <vt:i4>0</vt:i4>
      </vt:variant>
      <vt:variant>
        <vt:i4>5</vt:i4>
      </vt:variant>
      <vt:variant>
        <vt:lpwstr/>
      </vt:variant>
      <vt:variant>
        <vt:lpwstr>_Toc364775720</vt:lpwstr>
      </vt:variant>
      <vt:variant>
        <vt:i4>1179703</vt:i4>
      </vt:variant>
      <vt:variant>
        <vt:i4>1082</vt:i4>
      </vt:variant>
      <vt:variant>
        <vt:i4>0</vt:i4>
      </vt:variant>
      <vt:variant>
        <vt:i4>5</vt:i4>
      </vt:variant>
      <vt:variant>
        <vt:lpwstr/>
      </vt:variant>
      <vt:variant>
        <vt:lpwstr>_Toc364775719</vt:lpwstr>
      </vt:variant>
      <vt:variant>
        <vt:i4>1179703</vt:i4>
      </vt:variant>
      <vt:variant>
        <vt:i4>1076</vt:i4>
      </vt:variant>
      <vt:variant>
        <vt:i4>0</vt:i4>
      </vt:variant>
      <vt:variant>
        <vt:i4>5</vt:i4>
      </vt:variant>
      <vt:variant>
        <vt:lpwstr/>
      </vt:variant>
      <vt:variant>
        <vt:lpwstr>_Toc364775718</vt:lpwstr>
      </vt:variant>
      <vt:variant>
        <vt:i4>1179703</vt:i4>
      </vt:variant>
      <vt:variant>
        <vt:i4>1070</vt:i4>
      </vt:variant>
      <vt:variant>
        <vt:i4>0</vt:i4>
      </vt:variant>
      <vt:variant>
        <vt:i4>5</vt:i4>
      </vt:variant>
      <vt:variant>
        <vt:lpwstr/>
      </vt:variant>
      <vt:variant>
        <vt:lpwstr>_Toc364775717</vt:lpwstr>
      </vt:variant>
      <vt:variant>
        <vt:i4>1179703</vt:i4>
      </vt:variant>
      <vt:variant>
        <vt:i4>1064</vt:i4>
      </vt:variant>
      <vt:variant>
        <vt:i4>0</vt:i4>
      </vt:variant>
      <vt:variant>
        <vt:i4>5</vt:i4>
      </vt:variant>
      <vt:variant>
        <vt:lpwstr/>
      </vt:variant>
      <vt:variant>
        <vt:lpwstr>_Toc364775716</vt:lpwstr>
      </vt:variant>
      <vt:variant>
        <vt:i4>1179703</vt:i4>
      </vt:variant>
      <vt:variant>
        <vt:i4>1058</vt:i4>
      </vt:variant>
      <vt:variant>
        <vt:i4>0</vt:i4>
      </vt:variant>
      <vt:variant>
        <vt:i4>5</vt:i4>
      </vt:variant>
      <vt:variant>
        <vt:lpwstr/>
      </vt:variant>
      <vt:variant>
        <vt:lpwstr>_Toc364775715</vt:lpwstr>
      </vt:variant>
      <vt:variant>
        <vt:i4>1179703</vt:i4>
      </vt:variant>
      <vt:variant>
        <vt:i4>1052</vt:i4>
      </vt:variant>
      <vt:variant>
        <vt:i4>0</vt:i4>
      </vt:variant>
      <vt:variant>
        <vt:i4>5</vt:i4>
      </vt:variant>
      <vt:variant>
        <vt:lpwstr/>
      </vt:variant>
      <vt:variant>
        <vt:lpwstr>_Toc364775714</vt:lpwstr>
      </vt:variant>
      <vt:variant>
        <vt:i4>1179703</vt:i4>
      </vt:variant>
      <vt:variant>
        <vt:i4>1046</vt:i4>
      </vt:variant>
      <vt:variant>
        <vt:i4>0</vt:i4>
      </vt:variant>
      <vt:variant>
        <vt:i4>5</vt:i4>
      </vt:variant>
      <vt:variant>
        <vt:lpwstr/>
      </vt:variant>
      <vt:variant>
        <vt:lpwstr>_Toc364775713</vt:lpwstr>
      </vt:variant>
      <vt:variant>
        <vt:i4>1179703</vt:i4>
      </vt:variant>
      <vt:variant>
        <vt:i4>1040</vt:i4>
      </vt:variant>
      <vt:variant>
        <vt:i4>0</vt:i4>
      </vt:variant>
      <vt:variant>
        <vt:i4>5</vt:i4>
      </vt:variant>
      <vt:variant>
        <vt:lpwstr/>
      </vt:variant>
      <vt:variant>
        <vt:lpwstr>_Toc364775712</vt:lpwstr>
      </vt:variant>
      <vt:variant>
        <vt:i4>1179703</vt:i4>
      </vt:variant>
      <vt:variant>
        <vt:i4>1034</vt:i4>
      </vt:variant>
      <vt:variant>
        <vt:i4>0</vt:i4>
      </vt:variant>
      <vt:variant>
        <vt:i4>5</vt:i4>
      </vt:variant>
      <vt:variant>
        <vt:lpwstr/>
      </vt:variant>
      <vt:variant>
        <vt:lpwstr>_Toc364775711</vt:lpwstr>
      </vt:variant>
      <vt:variant>
        <vt:i4>1179703</vt:i4>
      </vt:variant>
      <vt:variant>
        <vt:i4>1028</vt:i4>
      </vt:variant>
      <vt:variant>
        <vt:i4>0</vt:i4>
      </vt:variant>
      <vt:variant>
        <vt:i4>5</vt:i4>
      </vt:variant>
      <vt:variant>
        <vt:lpwstr/>
      </vt:variant>
      <vt:variant>
        <vt:lpwstr>_Toc364775710</vt:lpwstr>
      </vt:variant>
      <vt:variant>
        <vt:i4>1245239</vt:i4>
      </vt:variant>
      <vt:variant>
        <vt:i4>1022</vt:i4>
      </vt:variant>
      <vt:variant>
        <vt:i4>0</vt:i4>
      </vt:variant>
      <vt:variant>
        <vt:i4>5</vt:i4>
      </vt:variant>
      <vt:variant>
        <vt:lpwstr/>
      </vt:variant>
      <vt:variant>
        <vt:lpwstr>_Toc364775709</vt:lpwstr>
      </vt:variant>
      <vt:variant>
        <vt:i4>1245239</vt:i4>
      </vt:variant>
      <vt:variant>
        <vt:i4>1016</vt:i4>
      </vt:variant>
      <vt:variant>
        <vt:i4>0</vt:i4>
      </vt:variant>
      <vt:variant>
        <vt:i4>5</vt:i4>
      </vt:variant>
      <vt:variant>
        <vt:lpwstr/>
      </vt:variant>
      <vt:variant>
        <vt:lpwstr>_Toc364775708</vt:lpwstr>
      </vt:variant>
      <vt:variant>
        <vt:i4>1245239</vt:i4>
      </vt:variant>
      <vt:variant>
        <vt:i4>1010</vt:i4>
      </vt:variant>
      <vt:variant>
        <vt:i4>0</vt:i4>
      </vt:variant>
      <vt:variant>
        <vt:i4>5</vt:i4>
      </vt:variant>
      <vt:variant>
        <vt:lpwstr/>
      </vt:variant>
      <vt:variant>
        <vt:lpwstr>_Toc364775707</vt:lpwstr>
      </vt:variant>
      <vt:variant>
        <vt:i4>1245239</vt:i4>
      </vt:variant>
      <vt:variant>
        <vt:i4>1004</vt:i4>
      </vt:variant>
      <vt:variant>
        <vt:i4>0</vt:i4>
      </vt:variant>
      <vt:variant>
        <vt:i4>5</vt:i4>
      </vt:variant>
      <vt:variant>
        <vt:lpwstr/>
      </vt:variant>
      <vt:variant>
        <vt:lpwstr>_Toc364775706</vt:lpwstr>
      </vt:variant>
      <vt:variant>
        <vt:i4>1245239</vt:i4>
      </vt:variant>
      <vt:variant>
        <vt:i4>998</vt:i4>
      </vt:variant>
      <vt:variant>
        <vt:i4>0</vt:i4>
      </vt:variant>
      <vt:variant>
        <vt:i4>5</vt:i4>
      </vt:variant>
      <vt:variant>
        <vt:lpwstr/>
      </vt:variant>
      <vt:variant>
        <vt:lpwstr>_Toc364775705</vt:lpwstr>
      </vt:variant>
      <vt:variant>
        <vt:i4>1245239</vt:i4>
      </vt:variant>
      <vt:variant>
        <vt:i4>992</vt:i4>
      </vt:variant>
      <vt:variant>
        <vt:i4>0</vt:i4>
      </vt:variant>
      <vt:variant>
        <vt:i4>5</vt:i4>
      </vt:variant>
      <vt:variant>
        <vt:lpwstr/>
      </vt:variant>
      <vt:variant>
        <vt:lpwstr>_Toc364775704</vt:lpwstr>
      </vt:variant>
      <vt:variant>
        <vt:i4>1245239</vt:i4>
      </vt:variant>
      <vt:variant>
        <vt:i4>986</vt:i4>
      </vt:variant>
      <vt:variant>
        <vt:i4>0</vt:i4>
      </vt:variant>
      <vt:variant>
        <vt:i4>5</vt:i4>
      </vt:variant>
      <vt:variant>
        <vt:lpwstr/>
      </vt:variant>
      <vt:variant>
        <vt:lpwstr>_Toc364775703</vt:lpwstr>
      </vt:variant>
      <vt:variant>
        <vt:i4>1245239</vt:i4>
      </vt:variant>
      <vt:variant>
        <vt:i4>980</vt:i4>
      </vt:variant>
      <vt:variant>
        <vt:i4>0</vt:i4>
      </vt:variant>
      <vt:variant>
        <vt:i4>5</vt:i4>
      </vt:variant>
      <vt:variant>
        <vt:lpwstr/>
      </vt:variant>
      <vt:variant>
        <vt:lpwstr>_Toc364775702</vt:lpwstr>
      </vt:variant>
      <vt:variant>
        <vt:i4>1245239</vt:i4>
      </vt:variant>
      <vt:variant>
        <vt:i4>974</vt:i4>
      </vt:variant>
      <vt:variant>
        <vt:i4>0</vt:i4>
      </vt:variant>
      <vt:variant>
        <vt:i4>5</vt:i4>
      </vt:variant>
      <vt:variant>
        <vt:lpwstr/>
      </vt:variant>
      <vt:variant>
        <vt:lpwstr>_Toc364775701</vt:lpwstr>
      </vt:variant>
      <vt:variant>
        <vt:i4>1245239</vt:i4>
      </vt:variant>
      <vt:variant>
        <vt:i4>968</vt:i4>
      </vt:variant>
      <vt:variant>
        <vt:i4>0</vt:i4>
      </vt:variant>
      <vt:variant>
        <vt:i4>5</vt:i4>
      </vt:variant>
      <vt:variant>
        <vt:lpwstr/>
      </vt:variant>
      <vt:variant>
        <vt:lpwstr>_Toc364775700</vt:lpwstr>
      </vt:variant>
      <vt:variant>
        <vt:i4>1703990</vt:i4>
      </vt:variant>
      <vt:variant>
        <vt:i4>962</vt:i4>
      </vt:variant>
      <vt:variant>
        <vt:i4>0</vt:i4>
      </vt:variant>
      <vt:variant>
        <vt:i4>5</vt:i4>
      </vt:variant>
      <vt:variant>
        <vt:lpwstr/>
      </vt:variant>
      <vt:variant>
        <vt:lpwstr>_Toc364775699</vt:lpwstr>
      </vt:variant>
      <vt:variant>
        <vt:i4>1703990</vt:i4>
      </vt:variant>
      <vt:variant>
        <vt:i4>956</vt:i4>
      </vt:variant>
      <vt:variant>
        <vt:i4>0</vt:i4>
      </vt:variant>
      <vt:variant>
        <vt:i4>5</vt:i4>
      </vt:variant>
      <vt:variant>
        <vt:lpwstr/>
      </vt:variant>
      <vt:variant>
        <vt:lpwstr>_Toc364775698</vt:lpwstr>
      </vt:variant>
      <vt:variant>
        <vt:i4>1703990</vt:i4>
      </vt:variant>
      <vt:variant>
        <vt:i4>950</vt:i4>
      </vt:variant>
      <vt:variant>
        <vt:i4>0</vt:i4>
      </vt:variant>
      <vt:variant>
        <vt:i4>5</vt:i4>
      </vt:variant>
      <vt:variant>
        <vt:lpwstr/>
      </vt:variant>
      <vt:variant>
        <vt:lpwstr>_Toc364775697</vt:lpwstr>
      </vt:variant>
      <vt:variant>
        <vt:i4>1703990</vt:i4>
      </vt:variant>
      <vt:variant>
        <vt:i4>944</vt:i4>
      </vt:variant>
      <vt:variant>
        <vt:i4>0</vt:i4>
      </vt:variant>
      <vt:variant>
        <vt:i4>5</vt:i4>
      </vt:variant>
      <vt:variant>
        <vt:lpwstr/>
      </vt:variant>
      <vt:variant>
        <vt:lpwstr>_Toc364775696</vt:lpwstr>
      </vt:variant>
      <vt:variant>
        <vt:i4>1703990</vt:i4>
      </vt:variant>
      <vt:variant>
        <vt:i4>938</vt:i4>
      </vt:variant>
      <vt:variant>
        <vt:i4>0</vt:i4>
      </vt:variant>
      <vt:variant>
        <vt:i4>5</vt:i4>
      </vt:variant>
      <vt:variant>
        <vt:lpwstr/>
      </vt:variant>
      <vt:variant>
        <vt:lpwstr>_Toc364775695</vt:lpwstr>
      </vt:variant>
      <vt:variant>
        <vt:i4>1703990</vt:i4>
      </vt:variant>
      <vt:variant>
        <vt:i4>932</vt:i4>
      </vt:variant>
      <vt:variant>
        <vt:i4>0</vt:i4>
      </vt:variant>
      <vt:variant>
        <vt:i4>5</vt:i4>
      </vt:variant>
      <vt:variant>
        <vt:lpwstr/>
      </vt:variant>
      <vt:variant>
        <vt:lpwstr>_Toc364775694</vt:lpwstr>
      </vt:variant>
      <vt:variant>
        <vt:i4>1703990</vt:i4>
      </vt:variant>
      <vt:variant>
        <vt:i4>926</vt:i4>
      </vt:variant>
      <vt:variant>
        <vt:i4>0</vt:i4>
      </vt:variant>
      <vt:variant>
        <vt:i4>5</vt:i4>
      </vt:variant>
      <vt:variant>
        <vt:lpwstr/>
      </vt:variant>
      <vt:variant>
        <vt:lpwstr>_Toc364775693</vt:lpwstr>
      </vt:variant>
      <vt:variant>
        <vt:i4>1703990</vt:i4>
      </vt:variant>
      <vt:variant>
        <vt:i4>920</vt:i4>
      </vt:variant>
      <vt:variant>
        <vt:i4>0</vt:i4>
      </vt:variant>
      <vt:variant>
        <vt:i4>5</vt:i4>
      </vt:variant>
      <vt:variant>
        <vt:lpwstr/>
      </vt:variant>
      <vt:variant>
        <vt:lpwstr>_Toc364775692</vt:lpwstr>
      </vt:variant>
      <vt:variant>
        <vt:i4>1703990</vt:i4>
      </vt:variant>
      <vt:variant>
        <vt:i4>914</vt:i4>
      </vt:variant>
      <vt:variant>
        <vt:i4>0</vt:i4>
      </vt:variant>
      <vt:variant>
        <vt:i4>5</vt:i4>
      </vt:variant>
      <vt:variant>
        <vt:lpwstr/>
      </vt:variant>
      <vt:variant>
        <vt:lpwstr>_Toc364775691</vt:lpwstr>
      </vt:variant>
      <vt:variant>
        <vt:i4>1703990</vt:i4>
      </vt:variant>
      <vt:variant>
        <vt:i4>908</vt:i4>
      </vt:variant>
      <vt:variant>
        <vt:i4>0</vt:i4>
      </vt:variant>
      <vt:variant>
        <vt:i4>5</vt:i4>
      </vt:variant>
      <vt:variant>
        <vt:lpwstr/>
      </vt:variant>
      <vt:variant>
        <vt:lpwstr>_Toc364775690</vt:lpwstr>
      </vt:variant>
      <vt:variant>
        <vt:i4>1769526</vt:i4>
      </vt:variant>
      <vt:variant>
        <vt:i4>902</vt:i4>
      </vt:variant>
      <vt:variant>
        <vt:i4>0</vt:i4>
      </vt:variant>
      <vt:variant>
        <vt:i4>5</vt:i4>
      </vt:variant>
      <vt:variant>
        <vt:lpwstr/>
      </vt:variant>
      <vt:variant>
        <vt:lpwstr>_Toc364775689</vt:lpwstr>
      </vt:variant>
      <vt:variant>
        <vt:i4>1769526</vt:i4>
      </vt:variant>
      <vt:variant>
        <vt:i4>896</vt:i4>
      </vt:variant>
      <vt:variant>
        <vt:i4>0</vt:i4>
      </vt:variant>
      <vt:variant>
        <vt:i4>5</vt:i4>
      </vt:variant>
      <vt:variant>
        <vt:lpwstr/>
      </vt:variant>
      <vt:variant>
        <vt:lpwstr>_Toc364775688</vt:lpwstr>
      </vt:variant>
      <vt:variant>
        <vt:i4>1769526</vt:i4>
      </vt:variant>
      <vt:variant>
        <vt:i4>890</vt:i4>
      </vt:variant>
      <vt:variant>
        <vt:i4>0</vt:i4>
      </vt:variant>
      <vt:variant>
        <vt:i4>5</vt:i4>
      </vt:variant>
      <vt:variant>
        <vt:lpwstr/>
      </vt:variant>
      <vt:variant>
        <vt:lpwstr>_Toc364775687</vt:lpwstr>
      </vt:variant>
      <vt:variant>
        <vt:i4>1769526</vt:i4>
      </vt:variant>
      <vt:variant>
        <vt:i4>884</vt:i4>
      </vt:variant>
      <vt:variant>
        <vt:i4>0</vt:i4>
      </vt:variant>
      <vt:variant>
        <vt:i4>5</vt:i4>
      </vt:variant>
      <vt:variant>
        <vt:lpwstr/>
      </vt:variant>
      <vt:variant>
        <vt:lpwstr>_Toc364775686</vt:lpwstr>
      </vt:variant>
      <vt:variant>
        <vt:i4>1769526</vt:i4>
      </vt:variant>
      <vt:variant>
        <vt:i4>878</vt:i4>
      </vt:variant>
      <vt:variant>
        <vt:i4>0</vt:i4>
      </vt:variant>
      <vt:variant>
        <vt:i4>5</vt:i4>
      </vt:variant>
      <vt:variant>
        <vt:lpwstr/>
      </vt:variant>
      <vt:variant>
        <vt:lpwstr>_Toc364775685</vt:lpwstr>
      </vt:variant>
      <vt:variant>
        <vt:i4>1769526</vt:i4>
      </vt:variant>
      <vt:variant>
        <vt:i4>872</vt:i4>
      </vt:variant>
      <vt:variant>
        <vt:i4>0</vt:i4>
      </vt:variant>
      <vt:variant>
        <vt:i4>5</vt:i4>
      </vt:variant>
      <vt:variant>
        <vt:lpwstr/>
      </vt:variant>
      <vt:variant>
        <vt:lpwstr>_Toc364775684</vt:lpwstr>
      </vt:variant>
      <vt:variant>
        <vt:i4>1769526</vt:i4>
      </vt:variant>
      <vt:variant>
        <vt:i4>866</vt:i4>
      </vt:variant>
      <vt:variant>
        <vt:i4>0</vt:i4>
      </vt:variant>
      <vt:variant>
        <vt:i4>5</vt:i4>
      </vt:variant>
      <vt:variant>
        <vt:lpwstr/>
      </vt:variant>
      <vt:variant>
        <vt:lpwstr>_Toc364775683</vt:lpwstr>
      </vt:variant>
      <vt:variant>
        <vt:i4>1769526</vt:i4>
      </vt:variant>
      <vt:variant>
        <vt:i4>860</vt:i4>
      </vt:variant>
      <vt:variant>
        <vt:i4>0</vt:i4>
      </vt:variant>
      <vt:variant>
        <vt:i4>5</vt:i4>
      </vt:variant>
      <vt:variant>
        <vt:lpwstr/>
      </vt:variant>
      <vt:variant>
        <vt:lpwstr>_Toc364775682</vt:lpwstr>
      </vt:variant>
      <vt:variant>
        <vt:i4>1769526</vt:i4>
      </vt:variant>
      <vt:variant>
        <vt:i4>854</vt:i4>
      </vt:variant>
      <vt:variant>
        <vt:i4>0</vt:i4>
      </vt:variant>
      <vt:variant>
        <vt:i4>5</vt:i4>
      </vt:variant>
      <vt:variant>
        <vt:lpwstr/>
      </vt:variant>
      <vt:variant>
        <vt:lpwstr>_Toc364775681</vt:lpwstr>
      </vt:variant>
      <vt:variant>
        <vt:i4>1769526</vt:i4>
      </vt:variant>
      <vt:variant>
        <vt:i4>848</vt:i4>
      </vt:variant>
      <vt:variant>
        <vt:i4>0</vt:i4>
      </vt:variant>
      <vt:variant>
        <vt:i4>5</vt:i4>
      </vt:variant>
      <vt:variant>
        <vt:lpwstr/>
      </vt:variant>
      <vt:variant>
        <vt:lpwstr>_Toc364775680</vt:lpwstr>
      </vt:variant>
      <vt:variant>
        <vt:i4>1310774</vt:i4>
      </vt:variant>
      <vt:variant>
        <vt:i4>842</vt:i4>
      </vt:variant>
      <vt:variant>
        <vt:i4>0</vt:i4>
      </vt:variant>
      <vt:variant>
        <vt:i4>5</vt:i4>
      </vt:variant>
      <vt:variant>
        <vt:lpwstr/>
      </vt:variant>
      <vt:variant>
        <vt:lpwstr>_Toc364775679</vt:lpwstr>
      </vt:variant>
      <vt:variant>
        <vt:i4>1310774</vt:i4>
      </vt:variant>
      <vt:variant>
        <vt:i4>836</vt:i4>
      </vt:variant>
      <vt:variant>
        <vt:i4>0</vt:i4>
      </vt:variant>
      <vt:variant>
        <vt:i4>5</vt:i4>
      </vt:variant>
      <vt:variant>
        <vt:lpwstr/>
      </vt:variant>
      <vt:variant>
        <vt:lpwstr>_Toc364775678</vt:lpwstr>
      </vt:variant>
      <vt:variant>
        <vt:i4>1310774</vt:i4>
      </vt:variant>
      <vt:variant>
        <vt:i4>830</vt:i4>
      </vt:variant>
      <vt:variant>
        <vt:i4>0</vt:i4>
      </vt:variant>
      <vt:variant>
        <vt:i4>5</vt:i4>
      </vt:variant>
      <vt:variant>
        <vt:lpwstr/>
      </vt:variant>
      <vt:variant>
        <vt:lpwstr>_Toc364775677</vt:lpwstr>
      </vt:variant>
      <vt:variant>
        <vt:i4>1310774</vt:i4>
      </vt:variant>
      <vt:variant>
        <vt:i4>824</vt:i4>
      </vt:variant>
      <vt:variant>
        <vt:i4>0</vt:i4>
      </vt:variant>
      <vt:variant>
        <vt:i4>5</vt:i4>
      </vt:variant>
      <vt:variant>
        <vt:lpwstr/>
      </vt:variant>
      <vt:variant>
        <vt:lpwstr>_Toc364775676</vt:lpwstr>
      </vt:variant>
      <vt:variant>
        <vt:i4>1310774</vt:i4>
      </vt:variant>
      <vt:variant>
        <vt:i4>818</vt:i4>
      </vt:variant>
      <vt:variant>
        <vt:i4>0</vt:i4>
      </vt:variant>
      <vt:variant>
        <vt:i4>5</vt:i4>
      </vt:variant>
      <vt:variant>
        <vt:lpwstr/>
      </vt:variant>
      <vt:variant>
        <vt:lpwstr>_Toc364775675</vt:lpwstr>
      </vt:variant>
      <vt:variant>
        <vt:i4>1310774</vt:i4>
      </vt:variant>
      <vt:variant>
        <vt:i4>812</vt:i4>
      </vt:variant>
      <vt:variant>
        <vt:i4>0</vt:i4>
      </vt:variant>
      <vt:variant>
        <vt:i4>5</vt:i4>
      </vt:variant>
      <vt:variant>
        <vt:lpwstr/>
      </vt:variant>
      <vt:variant>
        <vt:lpwstr>_Toc364775674</vt:lpwstr>
      </vt:variant>
      <vt:variant>
        <vt:i4>1310774</vt:i4>
      </vt:variant>
      <vt:variant>
        <vt:i4>806</vt:i4>
      </vt:variant>
      <vt:variant>
        <vt:i4>0</vt:i4>
      </vt:variant>
      <vt:variant>
        <vt:i4>5</vt:i4>
      </vt:variant>
      <vt:variant>
        <vt:lpwstr/>
      </vt:variant>
      <vt:variant>
        <vt:lpwstr>_Toc364775673</vt:lpwstr>
      </vt:variant>
      <vt:variant>
        <vt:i4>1310774</vt:i4>
      </vt:variant>
      <vt:variant>
        <vt:i4>800</vt:i4>
      </vt:variant>
      <vt:variant>
        <vt:i4>0</vt:i4>
      </vt:variant>
      <vt:variant>
        <vt:i4>5</vt:i4>
      </vt:variant>
      <vt:variant>
        <vt:lpwstr/>
      </vt:variant>
      <vt:variant>
        <vt:lpwstr>_Toc364775672</vt:lpwstr>
      </vt:variant>
      <vt:variant>
        <vt:i4>1310774</vt:i4>
      </vt:variant>
      <vt:variant>
        <vt:i4>794</vt:i4>
      </vt:variant>
      <vt:variant>
        <vt:i4>0</vt:i4>
      </vt:variant>
      <vt:variant>
        <vt:i4>5</vt:i4>
      </vt:variant>
      <vt:variant>
        <vt:lpwstr/>
      </vt:variant>
      <vt:variant>
        <vt:lpwstr>_Toc364775671</vt:lpwstr>
      </vt:variant>
      <vt:variant>
        <vt:i4>1310774</vt:i4>
      </vt:variant>
      <vt:variant>
        <vt:i4>788</vt:i4>
      </vt:variant>
      <vt:variant>
        <vt:i4>0</vt:i4>
      </vt:variant>
      <vt:variant>
        <vt:i4>5</vt:i4>
      </vt:variant>
      <vt:variant>
        <vt:lpwstr/>
      </vt:variant>
      <vt:variant>
        <vt:lpwstr>_Toc364775670</vt:lpwstr>
      </vt:variant>
      <vt:variant>
        <vt:i4>1376310</vt:i4>
      </vt:variant>
      <vt:variant>
        <vt:i4>782</vt:i4>
      </vt:variant>
      <vt:variant>
        <vt:i4>0</vt:i4>
      </vt:variant>
      <vt:variant>
        <vt:i4>5</vt:i4>
      </vt:variant>
      <vt:variant>
        <vt:lpwstr/>
      </vt:variant>
      <vt:variant>
        <vt:lpwstr>_Toc364775669</vt:lpwstr>
      </vt:variant>
      <vt:variant>
        <vt:i4>1376310</vt:i4>
      </vt:variant>
      <vt:variant>
        <vt:i4>776</vt:i4>
      </vt:variant>
      <vt:variant>
        <vt:i4>0</vt:i4>
      </vt:variant>
      <vt:variant>
        <vt:i4>5</vt:i4>
      </vt:variant>
      <vt:variant>
        <vt:lpwstr/>
      </vt:variant>
      <vt:variant>
        <vt:lpwstr>_Toc364775668</vt:lpwstr>
      </vt:variant>
      <vt:variant>
        <vt:i4>1376310</vt:i4>
      </vt:variant>
      <vt:variant>
        <vt:i4>770</vt:i4>
      </vt:variant>
      <vt:variant>
        <vt:i4>0</vt:i4>
      </vt:variant>
      <vt:variant>
        <vt:i4>5</vt:i4>
      </vt:variant>
      <vt:variant>
        <vt:lpwstr/>
      </vt:variant>
      <vt:variant>
        <vt:lpwstr>_Toc364775667</vt:lpwstr>
      </vt:variant>
      <vt:variant>
        <vt:i4>1376310</vt:i4>
      </vt:variant>
      <vt:variant>
        <vt:i4>764</vt:i4>
      </vt:variant>
      <vt:variant>
        <vt:i4>0</vt:i4>
      </vt:variant>
      <vt:variant>
        <vt:i4>5</vt:i4>
      </vt:variant>
      <vt:variant>
        <vt:lpwstr/>
      </vt:variant>
      <vt:variant>
        <vt:lpwstr>_Toc364775666</vt:lpwstr>
      </vt:variant>
      <vt:variant>
        <vt:i4>1376310</vt:i4>
      </vt:variant>
      <vt:variant>
        <vt:i4>758</vt:i4>
      </vt:variant>
      <vt:variant>
        <vt:i4>0</vt:i4>
      </vt:variant>
      <vt:variant>
        <vt:i4>5</vt:i4>
      </vt:variant>
      <vt:variant>
        <vt:lpwstr/>
      </vt:variant>
      <vt:variant>
        <vt:lpwstr>_Toc364775665</vt:lpwstr>
      </vt:variant>
      <vt:variant>
        <vt:i4>1376310</vt:i4>
      </vt:variant>
      <vt:variant>
        <vt:i4>752</vt:i4>
      </vt:variant>
      <vt:variant>
        <vt:i4>0</vt:i4>
      </vt:variant>
      <vt:variant>
        <vt:i4>5</vt:i4>
      </vt:variant>
      <vt:variant>
        <vt:lpwstr/>
      </vt:variant>
      <vt:variant>
        <vt:lpwstr>_Toc364775664</vt:lpwstr>
      </vt:variant>
      <vt:variant>
        <vt:i4>1376310</vt:i4>
      </vt:variant>
      <vt:variant>
        <vt:i4>746</vt:i4>
      </vt:variant>
      <vt:variant>
        <vt:i4>0</vt:i4>
      </vt:variant>
      <vt:variant>
        <vt:i4>5</vt:i4>
      </vt:variant>
      <vt:variant>
        <vt:lpwstr/>
      </vt:variant>
      <vt:variant>
        <vt:lpwstr>_Toc364775663</vt:lpwstr>
      </vt:variant>
      <vt:variant>
        <vt:i4>1376310</vt:i4>
      </vt:variant>
      <vt:variant>
        <vt:i4>740</vt:i4>
      </vt:variant>
      <vt:variant>
        <vt:i4>0</vt:i4>
      </vt:variant>
      <vt:variant>
        <vt:i4>5</vt:i4>
      </vt:variant>
      <vt:variant>
        <vt:lpwstr/>
      </vt:variant>
      <vt:variant>
        <vt:lpwstr>_Toc364775662</vt:lpwstr>
      </vt:variant>
      <vt:variant>
        <vt:i4>1376310</vt:i4>
      </vt:variant>
      <vt:variant>
        <vt:i4>734</vt:i4>
      </vt:variant>
      <vt:variant>
        <vt:i4>0</vt:i4>
      </vt:variant>
      <vt:variant>
        <vt:i4>5</vt:i4>
      </vt:variant>
      <vt:variant>
        <vt:lpwstr/>
      </vt:variant>
      <vt:variant>
        <vt:lpwstr>_Toc364775661</vt:lpwstr>
      </vt:variant>
      <vt:variant>
        <vt:i4>1376310</vt:i4>
      </vt:variant>
      <vt:variant>
        <vt:i4>728</vt:i4>
      </vt:variant>
      <vt:variant>
        <vt:i4>0</vt:i4>
      </vt:variant>
      <vt:variant>
        <vt:i4>5</vt:i4>
      </vt:variant>
      <vt:variant>
        <vt:lpwstr/>
      </vt:variant>
      <vt:variant>
        <vt:lpwstr>_Toc364775660</vt:lpwstr>
      </vt:variant>
      <vt:variant>
        <vt:i4>1441846</vt:i4>
      </vt:variant>
      <vt:variant>
        <vt:i4>722</vt:i4>
      </vt:variant>
      <vt:variant>
        <vt:i4>0</vt:i4>
      </vt:variant>
      <vt:variant>
        <vt:i4>5</vt:i4>
      </vt:variant>
      <vt:variant>
        <vt:lpwstr/>
      </vt:variant>
      <vt:variant>
        <vt:lpwstr>_Toc364775659</vt:lpwstr>
      </vt:variant>
      <vt:variant>
        <vt:i4>1441846</vt:i4>
      </vt:variant>
      <vt:variant>
        <vt:i4>716</vt:i4>
      </vt:variant>
      <vt:variant>
        <vt:i4>0</vt:i4>
      </vt:variant>
      <vt:variant>
        <vt:i4>5</vt:i4>
      </vt:variant>
      <vt:variant>
        <vt:lpwstr/>
      </vt:variant>
      <vt:variant>
        <vt:lpwstr>_Toc364775658</vt:lpwstr>
      </vt:variant>
      <vt:variant>
        <vt:i4>1441846</vt:i4>
      </vt:variant>
      <vt:variant>
        <vt:i4>710</vt:i4>
      </vt:variant>
      <vt:variant>
        <vt:i4>0</vt:i4>
      </vt:variant>
      <vt:variant>
        <vt:i4>5</vt:i4>
      </vt:variant>
      <vt:variant>
        <vt:lpwstr/>
      </vt:variant>
      <vt:variant>
        <vt:lpwstr>_Toc364775657</vt:lpwstr>
      </vt:variant>
      <vt:variant>
        <vt:i4>1441846</vt:i4>
      </vt:variant>
      <vt:variant>
        <vt:i4>704</vt:i4>
      </vt:variant>
      <vt:variant>
        <vt:i4>0</vt:i4>
      </vt:variant>
      <vt:variant>
        <vt:i4>5</vt:i4>
      </vt:variant>
      <vt:variant>
        <vt:lpwstr/>
      </vt:variant>
      <vt:variant>
        <vt:lpwstr>_Toc364775656</vt:lpwstr>
      </vt:variant>
      <vt:variant>
        <vt:i4>1441846</vt:i4>
      </vt:variant>
      <vt:variant>
        <vt:i4>698</vt:i4>
      </vt:variant>
      <vt:variant>
        <vt:i4>0</vt:i4>
      </vt:variant>
      <vt:variant>
        <vt:i4>5</vt:i4>
      </vt:variant>
      <vt:variant>
        <vt:lpwstr/>
      </vt:variant>
      <vt:variant>
        <vt:lpwstr>_Toc364775655</vt:lpwstr>
      </vt:variant>
      <vt:variant>
        <vt:i4>1441846</vt:i4>
      </vt:variant>
      <vt:variant>
        <vt:i4>692</vt:i4>
      </vt:variant>
      <vt:variant>
        <vt:i4>0</vt:i4>
      </vt:variant>
      <vt:variant>
        <vt:i4>5</vt:i4>
      </vt:variant>
      <vt:variant>
        <vt:lpwstr/>
      </vt:variant>
      <vt:variant>
        <vt:lpwstr>_Toc364775654</vt:lpwstr>
      </vt:variant>
      <vt:variant>
        <vt:i4>1441846</vt:i4>
      </vt:variant>
      <vt:variant>
        <vt:i4>686</vt:i4>
      </vt:variant>
      <vt:variant>
        <vt:i4>0</vt:i4>
      </vt:variant>
      <vt:variant>
        <vt:i4>5</vt:i4>
      </vt:variant>
      <vt:variant>
        <vt:lpwstr/>
      </vt:variant>
      <vt:variant>
        <vt:lpwstr>_Toc364775653</vt:lpwstr>
      </vt:variant>
      <vt:variant>
        <vt:i4>1441846</vt:i4>
      </vt:variant>
      <vt:variant>
        <vt:i4>680</vt:i4>
      </vt:variant>
      <vt:variant>
        <vt:i4>0</vt:i4>
      </vt:variant>
      <vt:variant>
        <vt:i4>5</vt:i4>
      </vt:variant>
      <vt:variant>
        <vt:lpwstr/>
      </vt:variant>
      <vt:variant>
        <vt:lpwstr>_Toc364775652</vt:lpwstr>
      </vt:variant>
      <vt:variant>
        <vt:i4>1441846</vt:i4>
      </vt:variant>
      <vt:variant>
        <vt:i4>674</vt:i4>
      </vt:variant>
      <vt:variant>
        <vt:i4>0</vt:i4>
      </vt:variant>
      <vt:variant>
        <vt:i4>5</vt:i4>
      </vt:variant>
      <vt:variant>
        <vt:lpwstr/>
      </vt:variant>
      <vt:variant>
        <vt:lpwstr>_Toc364775651</vt:lpwstr>
      </vt:variant>
      <vt:variant>
        <vt:i4>1441846</vt:i4>
      </vt:variant>
      <vt:variant>
        <vt:i4>668</vt:i4>
      </vt:variant>
      <vt:variant>
        <vt:i4>0</vt:i4>
      </vt:variant>
      <vt:variant>
        <vt:i4>5</vt:i4>
      </vt:variant>
      <vt:variant>
        <vt:lpwstr/>
      </vt:variant>
      <vt:variant>
        <vt:lpwstr>_Toc364775650</vt:lpwstr>
      </vt:variant>
      <vt:variant>
        <vt:i4>1507382</vt:i4>
      </vt:variant>
      <vt:variant>
        <vt:i4>662</vt:i4>
      </vt:variant>
      <vt:variant>
        <vt:i4>0</vt:i4>
      </vt:variant>
      <vt:variant>
        <vt:i4>5</vt:i4>
      </vt:variant>
      <vt:variant>
        <vt:lpwstr/>
      </vt:variant>
      <vt:variant>
        <vt:lpwstr>_Toc364775649</vt:lpwstr>
      </vt:variant>
      <vt:variant>
        <vt:i4>1507382</vt:i4>
      </vt:variant>
      <vt:variant>
        <vt:i4>656</vt:i4>
      </vt:variant>
      <vt:variant>
        <vt:i4>0</vt:i4>
      </vt:variant>
      <vt:variant>
        <vt:i4>5</vt:i4>
      </vt:variant>
      <vt:variant>
        <vt:lpwstr/>
      </vt:variant>
      <vt:variant>
        <vt:lpwstr>_Toc364775648</vt:lpwstr>
      </vt:variant>
      <vt:variant>
        <vt:i4>1507382</vt:i4>
      </vt:variant>
      <vt:variant>
        <vt:i4>650</vt:i4>
      </vt:variant>
      <vt:variant>
        <vt:i4>0</vt:i4>
      </vt:variant>
      <vt:variant>
        <vt:i4>5</vt:i4>
      </vt:variant>
      <vt:variant>
        <vt:lpwstr/>
      </vt:variant>
      <vt:variant>
        <vt:lpwstr>_Toc364775647</vt:lpwstr>
      </vt:variant>
      <vt:variant>
        <vt:i4>1507382</vt:i4>
      </vt:variant>
      <vt:variant>
        <vt:i4>644</vt:i4>
      </vt:variant>
      <vt:variant>
        <vt:i4>0</vt:i4>
      </vt:variant>
      <vt:variant>
        <vt:i4>5</vt:i4>
      </vt:variant>
      <vt:variant>
        <vt:lpwstr/>
      </vt:variant>
      <vt:variant>
        <vt:lpwstr>_Toc364775646</vt:lpwstr>
      </vt:variant>
      <vt:variant>
        <vt:i4>1507382</vt:i4>
      </vt:variant>
      <vt:variant>
        <vt:i4>638</vt:i4>
      </vt:variant>
      <vt:variant>
        <vt:i4>0</vt:i4>
      </vt:variant>
      <vt:variant>
        <vt:i4>5</vt:i4>
      </vt:variant>
      <vt:variant>
        <vt:lpwstr/>
      </vt:variant>
      <vt:variant>
        <vt:lpwstr>_Toc364775645</vt:lpwstr>
      </vt:variant>
      <vt:variant>
        <vt:i4>1507382</vt:i4>
      </vt:variant>
      <vt:variant>
        <vt:i4>632</vt:i4>
      </vt:variant>
      <vt:variant>
        <vt:i4>0</vt:i4>
      </vt:variant>
      <vt:variant>
        <vt:i4>5</vt:i4>
      </vt:variant>
      <vt:variant>
        <vt:lpwstr/>
      </vt:variant>
      <vt:variant>
        <vt:lpwstr>_Toc364775644</vt:lpwstr>
      </vt:variant>
      <vt:variant>
        <vt:i4>1507382</vt:i4>
      </vt:variant>
      <vt:variant>
        <vt:i4>626</vt:i4>
      </vt:variant>
      <vt:variant>
        <vt:i4>0</vt:i4>
      </vt:variant>
      <vt:variant>
        <vt:i4>5</vt:i4>
      </vt:variant>
      <vt:variant>
        <vt:lpwstr/>
      </vt:variant>
      <vt:variant>
        <vt:lpwstr>_Toc364775643</vt:lpwstr>
      </vt:variant>
      <vt:variant>
        <vt:i4>1507382</vt:i4>
      </vt:variant>
      <vt:variant>
        <vt:i4>620</vt:i4>
      </vt:variant>
      <vt:variant>
        <vt:i4>0</vt:i4>
      </vt:variant>
      <vt:variant>
        <vt:i4>5</vt:i4>
      </vt:variant>
      <vt:variant>
        <vt:lpwstr/>
      </vt:variant>
      <vt:variant>
        <vt:lpwstr>_Toc364775642</vt:lpwstr>
      </vt:variant>
      <vt:variant>
        <vt:i4>1507382</vt:i4>
      </vt:variant>
      <vt:variant>
        <vt:i4>614</vt:i4>
      </vt:variant>
      <vt:variant>
        <vt:i4>0</vt:i4>
      </vt:variant>
      <vt:variant>
        <vt:i4>5</vt:i4>
      </vt:variant>
      <vt:variant>
        <vt:lpwstr/>
      </vt:variant>
      <vt:variant>
        <vt:lpwstr>_Toc364775641</vt:lpwstr>
      </vt:variant>
      <vt:variant>
        <vt:i4>1507382</vt:i4>
      </vt:variant>
      <vt:variant>
        <vt:i4>608</vt:i4>
      </vt:variant>
      <vt:variant>
        <vt:i4>0</vt:i4>
      </vt:variant>
      <vt:variant>
        <vt:i4>5</vt:i4>
      </vt:variant>
      <vt:variant>
        <vt:lpwstr/>
      </vt:variant>
      <vt:variant>
        <vt:lpwstr>_Toc364775640</vt:lpwstr>
      </vt:variant>
      <vt:variant>
        <vt:i4>1048630</vt:i4>
      </vt:variant>
      <vt:variant>
        <vt:i4>602</vt:i4>
      </vt:variant>
      <vt:variant>
        <vt:i4>0</vt:i4>
      </vt:variant>
      <vt:variant>
        <vt:i4>5</vt:i4>
      </vt:variant>
      <vt:variant>
        <vt:lpwstr/>
      </vt:variant>
      <vt:variant>
        <vt:lpwstr>_Toc364775639</vt:lpwstr>
      </vt:variant>
      <vt:variant>
        <vt:i4>1048630</vt:i4>
      </vt:variant>
      <vt:variant>
        <vt:i4>596</vt:i4>
      </vt:variant>
      <vt:variant>
        <vt:i4>0</vt:i4>
      </vt:variant>
      <vt:variant>
        <vt:i4>5</vt:i4>
      </vt:variant>
      <vt:variant>
        <vt:lpwstr/>
      </vt:variant>
      <vt:variant>
        <vt:lpwstr>_Toc364775638</vt:lpwstr>
      </vt:variant>
      <vt:variant>
        <vt:i4>1048630</vt:i4>
      </vt:variant>
      <vt:variant>
        <vt:i4>590</vt:i4>
      </vt:variant>
      <vt:variant>
        <vt:i4>0</vt:i4>
      </vt:variant>
      <vt:variant>
        <vt:i4>5</vt:i4>
      </vt:variant>
      <vt:variant>
        <vt:lpwstr/>
      </vt:variant>
      <vt:variant>
        <vt:lpwstr>_Toc364775637</vt:lpwstr>
      </vt:variant>
      <vt:variant>
        <vt:i4>1048630</vt:i4>
      </vt:variant>
      <vt:variant>
        <vt:i4>584</vt:i4>
      </vt:variant>
      <vt:variant>
        <vt:i4>0</vt:i4>
      </vt:variant>
      <vt:variant>
        <vt:i4>5</vt:i4>
      </vt:variant>
      <vt:variant>
        <vt:lpwstr/>
      </vt:variant>
      <vt:variant>
        <vt:lpwstr>_Toc364775636</vt:lpwstr>
      </vt:variant>
      <vt:variant>
        <vt:i4>1048630</vt:i4>
      </vt:variant>
      <vt:variant>
        <vt:i4>578</vt:i4>
      </vt:variant>
      <vt:variant>
        <vt:i4>0</vt:i4>
      </vt:variant>
      <vt:variant>
        <vt:i4>5</vt:i4>
      </vt:variant>
      <vt:variant>
        <vt:lpwstr/>
      </vt:variant>
      <vt:variant>
        <vt:lpwstr>_Toc364775635</vt:lpwstr>
      </vt:variant>
      <vt:variant>
        <vt:i4>1048630</vt:i4>
      </vt:variant>
      <vt:variant>
        <vt:i4>572</vt:i4>
      </vt:variant>
      <vt:variant>
        <vt:i4>0</vt:i4>
      </vt:variant>
      <vt:variant>
        <vt:i4>5</vt:i4>
      </vt:variant>
      <vt:variant>
        <vt:lpwstr/>
      </vt:variant>
      <vt:variant>
        <vt:lpwstr>_Toc364775634</vt:lpwstr>
      </vt:variant>
      <vt:variant>
        <vt:i4>1048630</vt:i4>
      </vt:variant>
      <vt:variant>
        <vt:i4>566</vt:i4>
      </vt:variant>
      <vt:variant>
        <vt:i4>0</vt:i4>
      </vt:variant>
      <vt:variant>
        <vt:i4>5</vt:i4>
      </vt:variant>
      <vt:variant>
        <vt:lpwstr/>
      </vt:variant>
      <vt:variant>
        <vt:lpwstr>_Toc364775633</vt:lpwstr>
      </vt:variant>
      <vt:variant>
        <vt:i4>1048630</vt:i4>
      </vt:variant>
      <vt:variant>
        <vt:i4>560</vt:i4>
      </vt:variant>
      <vt:variant>
        <vt:i4>0</vt:i4>
      </vt:variant>
      <vt:variant>
        <vt:i4>5</vt:i4>
      </vt:variant>
      <vt:variant>
        <vt:lpwstr/>
      </vt:variant>
      <vt:variant>
        <vt:lpwstr>_Toc364775632</vt:lpwstr>
      </vt:variant>
      <vt:variant>
        <vt:i4>1048630</vt:i4>
      </vt:variant>
      <vt:variant>
        <vt:i4>554</vt:i4>
      </vt:variant>
      <vt:variant>
        <vt:i4>0</vt:i4>
      </vt:variant>
      <vt:variant>
        <vt:i4>5</vt:i4>
      </vt:variant>
      <vt:variant>
        <vt:lpwstr/>
      </vt:variant>
      <vt:variant>
        <vt:lpwstr>_Toc364775631</vt:lpwstr>
      </vt:variant>
      <vt:variant>
        <vt:i4>1048630</vt:i4>
      </vt:variant>
      <vt:variant>
        <vt:i4>548</vt:i4>
      </vt:variant>
      <vt:variant>
        <vt:i4>0</vt:i4>
      </vt:variant>
      <vt:variant>
        <vt:i4>5</vt:i4>
      </vt:variant>
      <vt:variant>
        <vt:lpwstr/>
      </vt:variant>
      <vt:variant>
        <vt:lpwstr>_Toc364775630</vt:lpwstr>
      </vt:variant>
      <vt:variant>
        <vt:i4>1114166</vt:i4>
      </vt:variant>
      <vt:variant>
        <vt:i4>542</vt:i4>
      </vt:variant>
      <vt:variant>
        <vt:i4>0</vt:i4>
      </vt:variant>
      <vt:variant>
        <vt:i4>5</vt:i4>
      </vt:variant>
      <vt:variant>
        <vt:lpwstr/>
      </vt:variant>
      <vt:variant>
        <vt:lpwstr>_Toc364775629</vt:lpwstr>
      </vt:variant>
      <vt:variant>
        <vt:i4>1114166</vt:i4>
      </vt:variant>
      <vt:variant>
        <vt:i4>536</vt:i4>
      </vt:variant>
      <vt:variant>
        <vt:i4>0</vt:i4>
      </vt:variant>
      <vt:variant>
        <vt:i4>5</vt:i4>
      </vt:variant>
      <vt:variant>
        <vt:lpwstr/>
      </vt:variant>
      <vt:variant>
        <vt:lpwstr>_Toc364775628</vt:lpwstr>
      </vt:variant>
      <vt:variant>
        <vt:i4>1114166</vt:i4>
      </vt:variant>
      <vt:variant>
        <vt:i4>530</vt:i4>
      </vt:variant>
      <vt:variant>
        <vt:i4>0</vt:i4>
      </vt:variant>
      <vt:variant>
        <vt:i4>5</vt:i4>
      </vt:variant>
      <vt:variant>
        <vt:lpwstr/>
      </vt:variant>
      <vt:variant>
        <vt:lpwstr>_Toc364775627</vt:lpwstr>
      </vt:variant>
      <vt:variant>
        <vt:i4>1114166</vt:i4>
      </vt:variant>
      <vt:variant>
        <vt:i4>524</vt:i4>
      </vt:variant>
      <vt:variant>
        <vt:i4>0</vt:i4>
      </vt:variant>
      <vt:variant>
        <vt:i4>5</vt:i4>
      </vt:variant>
      <vt:variant>
        <vt:lpwstr/>
      </vt:variant>
      <vt:variant>
        <vt:lpwstr>_Toc364775626</vt:lpwstr>
      </vt:variant>
      <vt:variant>
        <vt:i4>1114166</vt:i4>
      </vt:variant>
      <vt:variant>
        <vt:i4>518</vt:i4>
      </vt:variant>
      <vt:variant>
        <vt:i4>0</vt:i4>
      </vt:variant>
      <vt:variant>
        <vt:i4>5</vt:i4>
      </vt:variant>
      <vt:variant>
        <vt:lpwstr/>
      </vt:variant>
      <vt:variant>
        <vt:lpwstr>_Toc364775625</vt:lpwstr>
      </vt:variant>
      <vt:variant>
        <vt:i4>1114166</vt:i4>
      </vt:variant>
      <vt:variant>
        <vt:i4>512</vt:i4>
      </vt:variant>
      <vt:variant>
        <vt:i4>0</vt:i4>
      </vt:variant>
      <vt:variant>
        <vt:i4>5</vt:i4>
      </vt:variant>
      <vt:variant>
        <vt:lpwstr/>
      </vt:variant>
      <vt:variant>
        <vt:lpwstr>_Toc364775624</vt:lpwstr>
      </vt:variant>
      <vt:variant>
        <vt:i4>1114166</vt:i4>
      </vt:variant>
      <vt:variant>
        <vt:i4>506</vt:i4>
      </vt:variant>
      <vt:variant>
        <vt:i4>0</vt:i4>
      </vt:variant>
      <vt:variant>
        <vt:i4>5</vt:i4>
      </vt:variant>
      <vt:variant>
        <vt:lpwstr/>
      </vt:variant>
      <vt:variant>
        <vt:lpwstr>_Toc364775623</vt:lpwstr>
      </vt:variant>
      <vt:variant>
        <vt:i4>1114166</vt:i4>
      </vt:variant>
      <vt:variant>
        <vt:i4>500</vt:i4>
      </vt:variant>
      <vt:variant>
        <vt:i4>0</vt:i4>
      </vt:variant>
      <vt:variant>
        <vt:i4>5</vt:i4>
      </vt:variant>
      <vt:variant>
        <vt:lpwstr/>
      </vt:variant>
      <vt:variant>
        <vt:lpwstr>_Toc364775622</vt:lpwstr>
      </vt:variant>
      <vt:variant>
        <vt:i4>1114166</vt:i4>
      </vt:variant>
      <vt:variant>
        <vt:i4>494</vt:i4>
      </vt:variant>
      <vt:variant>
        <vt:i4>0</vt:i4>
      </vt:variant>
      <vt:variant>
        <vt:i4>5</vt:i4>
      </vt:variant>
      <vt:variant>
        <vt:lpwstr/>
      </vt:variant>
      <vt:variant>
        <vt:lpwstr>_Toc364775621</vt:lpwstr>
      </vt:variant>
      <vt:variant>
        <vt:i4>1114166</vt:i4>
      </vt:variant>
      <vt:variant>
        <vt:i4>488</vt:i4>
      </vt:variant>
      <vt:variant>
        <vt:i4>0</vt:i4>
      </vt:variant>
      <vt:variant>
        <vt:i4>5</vt:i4>
      </vt:variant>
      <vt:variant>
        <vt:lpwstr/>
      </vt:variant>
      <vt:variant>
        <vt:lpwstr>_Toc364775620</vt:lpwstr>
      </vt:variant>
      <vt:variant>
        <vt:i4>1179702</vt:i4>
      </vt:variant>
      <vt:variant>
        <vt:i4>482</vt:i4>
      </vt:variant>
      <vt:variant>
        <vt:i4>0</vt:i4>
      </vt:variant>
      <vt:variant>
        <vt:i4>5</vt:i4>
      </vt:variant>
      <vt:variant>
        <vt:lpwstr/>
      </vt:variant>
      <vt:variant>
        <vt:lpwstr>_Toc364775619</vt:lpwstr>
      </vt:variant>
      <vt:variant>
        <vt:i4>1179702</vt:i4>
      </vt:variant>
      <vt:variant>
        <vt:i4>476</vt:i4>
      </vt:variant>
      <vt:variant>
        <vt:i4>0</vt:i4>
      </vt:variant>
      <vt:variant>
        <vt:i4>5</vt:i4>
      </vt:variant>
      <vt:variant>
        <vt:lpwstr/>
      </vt:variant>
      <vt:variant>
        <vt:lpwstr>_Toc364775618</vt:lpwstr>
      </vt:variant>
      <vt:variant>
        <vt:i4>1179702</vt:i4>
      </vt:variant>
      <vt:variant>
        <vt:i4>470</vt:i4>
      </vt:variant>
      <vt:variant>
        <vt:i4>0</vt:i4>
      </vt:variant>
      <vt:variant>
        <vt:i4>5</vt:i4>
      </vt:variant>
      <vt:variant>
        <vt:lpwstr/>
      </vt:variant>
      <vt:variant>
        <vt:lpwstr>_Toc364775617</vt:lpwstr>
      </vt:variant>
      <vt:variant>
        <vt:i4>1179702</vt:i4>
      </vt:variant>
      <vt:variant>
        <vt:i4>464</vt:i4>
      </vt:variant>
      <vt:variant>
        <vt:i4>0</vt:i4>
      </vt:variant>
      <vt:variant>
        <vt:i4>5</vt:i4>
      </vt:variant>
      <vt:variant>
        <vt:lpwstr/>
      </vt:variant>
      <vt:variant>
        <vt:lpwstr>_Toc364775616</vt:lpwstr>
      </vt:variant>
      <vt:variant>
        <vt:i4>1179702</vt:i4>
      </vt:variant>
      <vt:variant>
        <vt:i4>458</vt:i4>
      </vt:variant>
      <vt:variant>
        <vt:i4>0</vt:i4>
      </vt:variant>
      <vt:variant>
        <vt:i4>5</vt:i4>
      </vt:variant>
      <vt:variant>
        <vt:lpwstr/>
      </vt:variant>
      <vt:variant>
        <vt:lpwstr>_Toc364775615</vt:lpwstr>
      </vt:variant>
      <vt:variant>
        <vt:i4>1179702</vt:i4>
      </vt:variant>
      <vt:variant>
        <vt:i4>452</vt:i4>
      </vt:variant>
      <vt:variant>
        <vt:i4>0</vt:i4>
      </vt:variant>
      <vt:variant>
        <vt:i4>5</vt:i4>
      </vt:variant>
      <vt:variant>
        <vt:lpwstr/>
      </vt:variant>
      <vt:variant>
        <vt:lpwstr>_Toc364775614</vt:lpwstr>
      </vt:variant>
      <vt:variant>
        <vt:i4>1179702</vt:i4>
      </vt:variant>
      <vt:variant>
        <vt:i4>446</vt:i4>
      </vt:variant>
      <vt:variant>
        <vt:i4>0</vt:i4>
      </vt:variant>
      <vt:variant>
        <vt:i4>5</vt:i4>
      </vt:variant>
      <vt:variant>
        <vt:lpwstr/>
      </vt:variant>
      <vt:variant>
        <vt:lpwstr>_Toc364775613</vt:lpwstr>
      </vt:variant>
      <vt:variant>
        <vt:i4>1179702</vt:i4>
      </vt:variant>
      <vt:variant>
        <vt:i4>440</vt:i4>
      </vt:variant>
      <vt:variant>
        <vt:i4>0</vt:i4>
      </vt:variant>
      <vt:variant>
        <vt:i4>5</vt:i4>
      </vt:variant>
      <vt:variant>
        <vt:lpwstr/>
      </vt:variant>
      <vt:variant>
        <vt:lpwstr>_Toc364775612</vt:lpwstr>
      </vt:variant>
      <vt:variant>
        <vt:i4>1179702</vt:i4>
      </vt:variant>
      <vt:variant>
        <vt:i4>434</vt:i4>
      </vt:variant>
      <vt:variant>
        <vt:i4>0</vt:i4>
      </vt:variant>
      <vt:variant>
        <vt:i4>5</vt:i4>
      </vt:variant>
      <vt:variant>
        <vt:lpwstr/>
      </vt:variant>
      <vt:variant>
        <vt:lpwstr>_Toc364775611</vt:lpwstr>
      </vt:variant>
      <vt:variant>
        <vt:i4>1179702</vt:i4>
      </vt:variant>
      <vt:variant>
        <vt:i4>428</vt:i4>
      </vt:variant>
      <vt:variant>
        <vt:i4>0</vt:i4>
      </vt:variant>
      <vt:variant>
        <vt:i4>5</vt:i4>
      </vt:variant>
      <vt:variant>
        <vt:lpwstr/>
      </vt:variant>
      <vt:variant>
        <vt:lpwstr>_Toc364775610</vt:lpwstr>
      </vt:variant>
      <vt:variant>
        <vt:i4>1245238</vt:i4>
      </vt:variant>
      <vt:variant>
        <vt:i4>422</vt:i4>
      </vt:variant>
      <vt:variant>
        <vt:i4>0</vt:i4>
      </vt:variant>
      <vt:variant>
        <vt:i4>5</vt:i4>
      </vt:variant>
      <vt:variant>
        <vt:lpwstr/>
      </vt:variant>
      <vt:variant>
        <vt:lpwstr>_Toc364775609</vt:lpwstr>
      </vt:variant>
      <vt:variant>
        <vt:i4>1245238</vt:i4>
      </vt:variant>
      <vt:variant>
        <vt:i4>416</vt:i4>
      </vt:variant>
      <vt:variant>
        <vt:i4>0</vt:i4>
      </vt:variant>
      <vt:variant>
        <vt:i4>5</vt:i4>
      </vt:variant>
      <vt:variant>
        <vt:lpwstr/>
      </vt:variant>
      <vt:variant>
        <vt:lpwstr>_Toc364775608</vt:lpwstr>
      </vt:variant>
      <vt:variant>
        <vt:i4>1245238</vt:i4>
      </vt:variant>
      <vt:variant>
        <vt:i4>410</vt:i4>
      </vt:variant>
      <vt:variant>
        <vt:i4>0</vt:i4>
      </vt:variant>
      <vt:variant>
        <vt:i4>5</vt:i4>
      </vt:variant>
      <vt:variant>
        <vt:lpwstr/>
      </vt:variant>
      <vt:variant>
        <vt:lpwstr>_Toc364775607</vt:lpwstr>
      </vt:variant>
      <vt:variant>
        <vt:i4>1245238</vt:i4>
      </vt:variant>
      <vt:variant>
        <vt:i4>404</vt:i4>
      </vt:variant>
      <vt:variant>
        <vt:i4>0</vt:i4>
      </vt:variant>
      <vt:variant>
        <vt:i4>5</vt:i4>
      </vt:variant>
      <vt:variant>
        <vt:lpwstr/>
      </vt:variant>
      <vt:variant>
        <vt:lpwstr>_Toc364775606</vt:lpwstr>
      </vt:variant>
      <vt:variant>
        <vt:i4>1245238</vt:i4>
      </vt:variant>
      <vt:variant>
        <vt:i4>398</vt:i4>
      </vt:variant>
      <vt:variant>
        <vt:i4>0</vt:i4>
      </vt:variant>
      <vt:variant>
        <vt:i4>5</vt:i4>
      </vt:variant>
      <vt:variant>
        <vt:lpwstr/>
      </vt:variant>
      <vt:variant>
        <vt:lpwstr>_Toc364775605</vt:lpwstr>
      </vt:variant>
      <vt:variant>
        <vt:i4>1245238</vt:i4>
      </vt:variant>
      <vt:variant>
        <vt:i4>392</vt:i4>
      </vt:variant>
      <vt:variant>
        <vt:i4>0</vt:i4>
      </vt:variant>
      <vt:variant>
        <vt:i4>5</vt:i4>
      </vt:variant>
      <vt:variant>
        <vt:lpwstr/>
      </vt:variant>
      <vt:variant>
        <vt:lpwstr>_Toc364775604</vt:lpwstr>
      </vt:variant>
      <vt:variant>
        <vt:i4>1245238</vt:i4>
      </vt:variant>
      <vt:variant>
        <vt:i4>386</vt:i4>
      </vt:variant>
      <vt:variant>
        <vt:i4>0</vt:i4>
      </vt:variant>
      <vt:variant>
        <vt:i4>5</vt:i4>
      </vt:variant>
      <vt:variant>
        <vt:lpwstr/>
      </vt:variant>
      <vt:variant>
        <vt:lpwstr>_Toc364775603</vt:lpwstr>
      </vt:variant>
      <vt:variant>
        <vt:i4>1245238</vt:i4>
      </vt:variant>
      <vt:variant>
        <vt:i4>380</vt:i4>
      </vt:variant>
      <vt:variant>
        <vt:i4>0</vt:i4>
      </vt:variant>
      <vt:variant>
        <vt:i4>5</vt:i4>
      </vt:variant>
      <vt:variant>
        <vt:lpwstr/>
      </vt:variant>
      <vt:variant>
        <vt:lpwstr>_Toc364775602</vt:lpwstr>
      </vt:variant>
      <vt:variant>
        <vt:i4>1245238</vt:i4>
      </vt:variant>
      <vt:variant>
        <vt:i4>374</vt:i4>
      </vt:variant>
      <vt:variant>
        <vt:i4>0</vt:i4>
      </vt:variant>
      <vt:variant>
        <vt:i4>5</vt:i4>
      </vt:variant>
      <vt:variant>
        <vt:lpwstr/>
      </vt:variant>
      <vt:variant>
        <vt:lpwstr>_Toc364775601</vt:lpwstr>
      </vt:variant>
      <vt:variant>
        <vt:i4>1245238</vt:i4>
      </vt:variant>
      <vt:variant>
        <vt:i4>368</vt:i4>
      </vt:variant>
      <vt:variant>
        <vt:i4>0</vt:i4>
      </vt:variant>
      <vt:variant>
        <vt:i4>5</vt:i4>
      </vt:variant>
      <vt:variant>
        <vt:lpwstr/>
      </vt:variant>
      <vt:variant>
        <vt:lpwstr>_Toc364775600</vt:lpwstr>
      </vt:variant>
      <vt:variant>
        <vt:i4>1703989</vt:i4>
      </vt:variant>
      <vt:variant>
        <vt:i4>362</vt:i4>
      </vt:variant>
      <vt:variant>
        <vt:i4>0</vt:i4>
      </vt:variant>
      <vt:variant>
        <vt:i4>5</vt:i4>
      </vt:variant>
      <vt:variant>
        <vt:lpwstr/>
      </vt:variant>
      <vt:variant>
        <vt:lpwstr>_Toc364775599</vt:lpwstr>
      </vt:variant>
      <vt:variant>
        <vt:i4>1703989</vt:i4>
      </vt:variant>
      <vt:variant>
        <vt:i4>356</vt:i4>
      </vt:variant>
      <vt:variant>
        <vt:i4>0</vt:i4>
      </vt:variant>
      <vt:variant>
        <vt:i4>5</vt:i4>
      </vt:variant>
      <vt:variant>
        <vt:lpwstr/>
      </vt:variant>
      <vt:variant>
        <vt:lpwstr>_Toc364775598</vt:lpwstr>
      </vt:variant>
      <vt:variant>
        <vt:i4>1703989</vt:i4>
      </vt:variant>
      <vt:variant>
        <vt:i4>350</vt:i4>
      </vt:variant>
      <vt:variant>
        <vt:i4>0</vt:i4>
      </vt:variant>
      <vt:variant>
        <vt:i4>5</vt:i4>
      </vt:variant>
      <vt:variant>
        <vt:lpwstr/>
      </vt:variant>
      <vt:variant>
        <vt:lpwstr>_Toc364775597</vt:lpwstr>
      </vt:variant>
      <vt:variant>
        <vt:i4>1703989</vt:i4>
      </vt:variant>
      <vt:variant>
        <vt:i4>344</vt:i4>
      </vt:variant>
      <vt:variant>
        <vt:i4>0</vt:i4>
      </vt:variant>
      <vt:variant>
        <vt:i4>5</vt:i4>
      </vt:variant>
      <vt:variant>
        <vt:lpwstr/>
      </vt:variant>
      <vt:variant>
        <vt:lpwstr>_Toc364775596</vt:lpwstr>
      </vt:variant>
      <vt:variant>
        <vt:i4>1703989</vt:i4>
      </vt:variant>
      <vt:variant>
        <vt:i4>338</vt:i4>
      </vt:variant>
      <vt:variant>
        <vt:i4>0</vt:i4>
      </vt:variant>
      <vt:variant>
        <vt:i4>5</vt:i4>
      </vt:variant>
      <vt:variant>
        <vt:lpwstr/>
      </vt:variant>
      <vt:variant>
        <vt:lpwstr>_Toc364775595</vt:lpwstr>
      </vt:variant>
      <vt:variant>
        <vt:i4>1703989</vt:i4>
      </vt:variant>
      <vt:variant>
        <vt:i4>332</vt:i4>
      </vt:variant>
      <vt:variant>
        <vt:i4>0</vt:i4>
      </vt:variant>
      <vt:variant>
        <vt:i4>5</vt:i4>
      </vt:variant>
      <vt:variant>
        <vt:lpwstr/>
      </vt:variant>
      <vt:variant>
        <vt:lpwstr>_Toc364775594</vt:lpwstr>
      </vt:variant>
      <vt:variant>
        <vt:i4>2555961</vt:i4>
      </vt:variant>
      <vt:variant>
        <vt:i4>318</vt:i4>
      </vt:variant>
      <vt:variant>
        <vt:i4>0</vt:i4>
      </vt:variant>
      <vt:variant>
        <vt:i4>5</vt:i4>
      </vt:variant>
      <vt:variant>
        <vt:lpwstr>\\syd6141\42$\AS03\ARBITRATION\RESOURCES\OTHER\NotificationfortheArbitration.oft</vt:lpwstr>
      </vt:variant>
      <vt:variant>
        <vt:lpwstr/>
      </vt:variant>
      <vt:variant>
        <vt:i4>4718689</vt:i4>
      </vt:variant>
      <vt:variant>
        <vt:i4>291</vt:i4>
      </vt:variant>
      <vt:variant>
        <vt:i4>0</vt:i4>
      </vt:variant>
      <vt:variant>
        <vt:i4>5</vt:i4>
      </vt:variant>
      <vt:variant>
        <vt:lpwstr>http://precdrf/prc_ref/aarprc/COMLIB2.DRF</vt:lpwstr>
      </vt:variant>
      <vt:variant>
        <vt:lpwstr/>
      </vt:variant>
      <vt:variant>
        <vt:i4>4718689</vt:i4>
      </vt:variant>
      <vt:variant>
        <vt:i4>288</vt:i4>
      </vt:variant>
      <vt:variant>
        <vt:i4>0</vt:i4>
      </vt:variant>
      <vt:variant>
        <vt:i4>5</vt:i4>
      </vt:variant>
      <vt:variant>
        <vt:lpwstr>http://precdrf/prc_ref/aarprc/COMLIB2.DRF</vt:lpwstr>
      </vt:variant>
      <vt:variant>
        <vt:lpwstr/>
      </vt:variant>
      <vt:variant>
        <vt:i4>4325435</vt:i4>
      </vt:variant>
      <vt:variant>
        <vt:i4>249</vt:i4>
      </vt:variant>
      <vt:variant>
        <vt:i4>0</vt:i4>
      </vt:variant>
      <vt:variant>
        <vt:i4>5</vt:i4>
      </vt:variant>
      <vt:variant>
        <vt:lpwstr>http://precdrf/prc_ref/aarprc/COM0948.drf</vt:lpwstr>
      </vt:variant>
      <vt:variant>
        <vt:lpwstr/>
      </vt:variant>
      <vt:variant>
        <vt:i4>6225965</vt:i4>
      </vt:variant>
      <vt:variant>
        <vt:i4>246</vt:i4>
      </vt:variant>
      <vt:variant>
        <vt:i4>0</vt:i4>
      </vt:variant>
      <vt:variant>
        <vt:i4>5</vt:i4>
      </vt:variant>
      <vt:variant>
        <vt:lpwstr>http://precdrf/prc_ref/aarprc/TRN1754.drf</vt:lpwstr>
      </vt:variant>
      <vt:variant>
        <vt:lpwstr/>
      </vt:variant>
      <vt:variant>
        <vt:i4>6160430</vt:i4>
      </vt:variant>
      <vt:variant>
        <vt:i4>240</vt:i4>
      </vt:variant>
      <vt:variant>
        <vt:i4>0</vt:i4>
      </vt:variant>
      <vt:variant>
        <vt:i4>5</vt:i4>
      </vt:variant>
      <vt:variant>
        <vt:lpwstr>http://precdrf/prc_ref/aarprc/TRN0555.drf</vt:lpwstr>
      </vt:variant>
      <vt:variant>
        <vt:lpwstr/>
      </vt:variant>
      <vt:variant>
        <vt:i4>5832759</vt:i4>
      </vt:variant>
      <vt:variant>
        <vt:i4>237</vt:i4>
      </vt:variant>
      <vt:variant>
        <vt:i4>0</vt:i4>
      </vt:variant>
      <vt:variant>
        <vt:i4>5</vt:i4>
      </vt:variant>
      <vt:variant>
        <vt:lpwstr>http://precdrf/prc_ref/aarprc/OPN4341.drf</vt:lpwstr>
      </vt:variant>
      <vt:variant>
        <vt:lpwstr/>
      </vt:variant>
      <vt:variant>
        <vt:i4>5898278</vt:i4>
      </vt:variant>
      <vt:variant>
        <vt:i4>198</vt:i4>
      </vt:variant>
      <vt:variant>
        <vt:i4>0</vt:i4>
      </vt:variant>
      <vt:variant>
        <vt:i4>5</vt:i4>
      </vt:variant>
      <vt:variant>
        <vt:lpwstr>http://precdrf/prc_ref/aarprc/TRN1800.drf</vt:lpwstr>
      </vt:variant>
      <vt:variant>
        <vt:lpwstr/>
      </vt:variant>
      <vt:variant>
        <vt:i4>6029363</vt:i4>
      </vt:variant>
      <vt:variant>
        <vt:i4>189</vt:i4>
      </vt:variant>
      <vt:variant>
        <vt:i4>0</vt:i4>
      </vt:variant>
      <vt:variant>
        <vt:i4>5</vt:i4>
      </vt:variant>
      <vt:variant>
        <vt:lpwstr>http://precdrf/prc_ref/aarprc/OPN2472.drf</vt:lpwstr>
      </vt:variant>
      <vt:variant>
        <vt:lpwstr/>
      </vt:variant>
      <vt:variant>
        <vt:i4>5111856</vt:i4>
      </vt:variant>
      <vt:variant>
        <vt:i4>186</vt:i4>
      </vt:variant>
      <vt:variant>
        <vt:i4>0</vt:i4>
      </vt:variant>
      <vt:variant>
        <vt:i4>5</vt:i4>
      </vt:variant>
      <vt:variant>
        <vt:lpwstr>http://precdrf/prc_ref/aarprc/COM0882.drf</vt:lpwstr>
      </vt:variant>
      <vt:variant>
        <vt:lpwstr/>
      </vt:variant>
      <vt:variant>
        <vt:i4>6422545</vt:i4>
      </vt:variant>
      <vt:variant>
        <vt:i4>177</vt:i4>
      </vt:variant>
      <vt:variant>
        <vt:i4>0</vt:i4>
      </vt:variant>
      <vt:variant>
        <vt:i4>5</vt:i4>
      </vt:variant>
      <vt:variant>
        <vt:lpwstr>http://precdrf/prc_ref/aarprc/TRN2047A.drf</vt:lpwstr>
      </vt:variant>
      <vt:variant>
        <vt:lpwstr/>
      </vt:variant>
      <vt:variant>
        <vt:i4>5111908</vt:i4>
      </vt:variant>
      <vt:variant>
        <vt:i4>69</vt:i4>
      </vt:variant>
      <vt:variant>
        <vt:i4>0</vt:i4>
      </vt:variant>
      <vt:variant>
        <vt:i4>5</vt:i4>
      </vt:variant>
      <vt:variant>
        <vt:lpwstr>http://precdrf/prc_ref/aarprc/FINLIB1.drf</vt:lpwstr>
      </vt:variant>
      <vt:variant>
        <vt:lpwstr/>
      </vt:variant>
      <vt:variant>
        <vt:i4>327707</vt:i4>
      </vt:variant>
      <vt:variant>
        <vt:i4>51</vt:i4>
      </vt:variant>
      <vt:variant>
        <vt:i4>0</vt:i4>
      </vt:variant>
      <vt:variant>
        <vt:i4>5</vt:i4>
      </vt:variant>
      <vt:variant>
        <vt:lpwstr>http://www.allens.com.au/pubs/ma/foma31jan12.htm</vt:lpwstr>
      </vt:variant>
      <vt:variant>
        <vt:lpwstr/>
      </vt:variant>
      <vt:variant>
        <vt:i4>6094898</vt:i4>
      </vt:variant>
      <vt:variant>
        <vt:i4>48</vt:i4>
      </vt:variant>
      <vt:variant>
        <vt:i4>0</vt:i4>
      </vt:variant>
      <vt:variant>
        <vt:i4>5</vt:i4>
      </vt:variant>
      <vt:variant>
        <vt:lpwstr>http://precdrf/prc_ref/aarprc/OPN7631.drf</vt:lpwstr>
      </vt:variant>
      <vt:variant>
        <vt:lpwstr/>
      </vt:variant>
      <vt:variant>
        <vt:i4>8257655</vt:i4>
      </vt:variant>
      <vt:variant>
        <vt:i4>42</vt:i4>
      </vt:variant>
      <vt:variant>
        <vt:i4>0</vt:i4>
      </vt:variant>
      <vt:variant>
        <vt:i4>5</vt:i4>
      </vt:variant>
      <vt:variant>
        <vt:lpwstr>http://www.allens.com.au/services/pps/index.htm</vt:lpwstr>
      </vt:variant>
      <vt:variant>
        <vt:lpwstr/>
      </vt:variant>
      <vt:variant>
        <vt:i4>6094898</vt:i4>
      </vt:variant>
      <vt:variant>
        <vt:i4>39</vt:i4>
      </vt:variant>
      <vt:variant>
        <vt:i4>0</vt:i4>
      </vt:variant>
      <vt:variant>
        <vt:i4>5</vt:i4>
      </vt:variant>
      <vt:variant>
        <vt:lpwstr>http://precdrf/prc_ref/aarprc/OPN7631.drf</vt:lpwstr>
      </vt:variant>
      <vt:variant>
        <vt:lpwstr/>
      </vt:variant>
      <vt:variant>
        <vt:i4>5111859</vt:i4>
      </vt:variant>
      <vt:variant>
        <vt:i4>30</vt:i4>
      </vt:variant>
      <vt:variant>
        <vt:i4>0</vt:i4>
      </vt:variant>
      <vt:variant>
        <vt:i4>5</vt:i4>
      </vt:variant>
      <vt:variant>
        <vt:lpwstr>http://precdrf/prc_ref/aarprc/COM0881.drf</vt:lpwstr>
      </vt:variant>
      <vt:variant>
        <vt:lpwstr/>
      </vt:variant>
      <vt:variant>
        <vt:i4>3866666</vt:i4>
      </vt:variant>
      <vt:variant>
        <vt:i4>27</vt:i4>
      </vt:variant>
      <vt:variant>
        <vt:i4>0</vt:i4>
      </vt:variant>
      <vt:variant>
        <vt:i4>5</vt:i4>
      </vt:variant>
      <vt:variant>
        <vt:lpwstr>http://search/docsfind/opendoc.drf?Library=AARSER&amp;DocumentID=A0212765165&amp;Mode=View</vt:lpwstr>
      </vt:variant>
      <vt:variant>
        <vt:lpwstr/>
      </vt:variant>
      <vt:variant>
        <vt:i4>4522033</vt:i4>
      </vt:variant>
      <vt:variant>
        <vt:i4>24</vt:i4>
      </vt:variant>
      <vt:variant>
        <vt:i4>0</vt:i4>
      </vt:variant>
      <vt:variant>
        <vt:i4>5</vt:i4>
      </vt:variant>
      <vt:variant>
        <vt:lpwstr>http://precdrf/prc_ref/aarprc/COM0932.drf</vt:lpwstr>
      </vt:variant>
      <vt:variant>
        <vt:lpwstr/>
      </vt:variant>
      <vt:variant>
        <vt:i4>4325435</vt:i4>
      </vt:variant>
      <vt:variant>
        <vt:i4>21</vt:i4>
      </vt:variant>
      <vt:variant>
        <vt:i4>0</vt:i4>
      </vt:variant>
      <vt:variant>
        <vt:i4>5</vt:i4>
      </vt:variant>
      <vt:variant>
        <vt:lpwstr>http://precdrf/prc_ref/aarprc/COM0948.drf</vt:lpwstr>
      </vt:variant>
      <vt:variant>
        <vt:lpwstr/>
      </vt:variant>
      <vt:variant>
        <vt:i4>6225965</vt:i4>
      </vt:variant>
      <vt:variant>
        <vt:i4>18</vt:i4>
      </vt:variant>
      <vt:variant>
        <vt:i4>0</vt:i4>
      </vt:variant>
      <vt:variant>
        <vt:i4>5</vt:i4>
      </vt:variant>
      <vt:variant>
        <vt:lpwstr>http://precdrf/prc_ref/aarprc/TRN1754.drf</vt:lpwstr>
      </vt:variant>
      <vt:variant>
        <vt:lpwstr/>
      </vt:variant>
      <vt:variant>
        <vt:i4>4456503</vt:i4>
      </vt:variant>
      <vt:variant>
        <vt:i4>15</vt:i4>
      </vt:variant>
      <vt:variant>
        <vt:i4>0</vt:i4>
      </vt:variant>
      <vt:variant>
        <vt:i4>5</vt:i4>
      </vt:variant>
      <vt:variant>
        <vt:lpwstr>http://precdrf/prc_ref/aarprc/COM0924.drf</vt:lpwstr>
      </vt:variant>
      <vt:variant>
        <vt:lpwstr/>
      </vt:variant>
      <vt:variant>
        <vt:i4>5111859</vt:i4>
      </vt:variant>
      <vt:variant>
        <vt:i4>12</vt:i4>
      </vt:variant>
      <vt:variant>
        <vt:i4>0</vt:i4>
      </vt:variant>
      <vt:variant>
        <vt:i4>5</vt:i4>
      </vt:variant>
      <vt:variant>
        <vt:lpwstr>http://precdrf/prc_ref/aarprc/COM0881.drf</vt:lpwstr>
      </vt:variant>
      <vt:variant>
        <vt:lpwstr/>
      </vt:variant>
      <vt:variant>
        <vt:i4>4194361</vt:i4>
      </vt:variant>
      <vt:variant>
        <vt:i4>9</vt:i4>
      </vt:variant>
      <vt:variant>
        <vt:i4>0</vt:i4>
      </vt:variant>
      <vt:variant>
        <vt:i4>5</vt:i4>
      </vt:variant>
      <vt:variant>
        <vt:lpwstr>http://precdrf/prc_ref/aarprc/FIN0104.drf</vt:lpwstr>
      </vt:variant>
      <vt:variant>
        <vt:lpwstr/>
      </vt:variant>
      <vt:variant>
        <vt:i4>5046328</vt:i4>
      </vt:variant>
      <vt:variant>
        <vt:i4>6</vt:i4>
      </vt:variant>
      <vt:variant>
        <vt:i4>0</vt:i4>
      </vt:variant>
      <vt:variant>
        <vt:i4>5</vt:i4>
      </vt:variant>
      <vt:variant>
        <vt:lpwstr>http://precdrf/prc_ref/aarprc/TAX0050.drf</vt:lpwstr>
      </vt:variant>
      <vt:variant>
        <vt:lpwstr/>
      </vt:variant>
      <vt:variant>
        <vt:i4>6422619</vt:i4>
      </vt:variant>
      <vt:variant>
        <vt:i4>3</vt:i4>
      </vt:variant>
      <vt:variant>
        <vt:i4>0</vt:i4>
      </vt:variant>
      <vt:variant>
        <vt:i4>5</vt:i4>
      </vt:variant>
      <vt:variant>
        <vt:lpwstr>http://precdrf/prc_ref/policies/PLY002.drf</vt:lpwstr>
      </vt:variant>
      <vt:variant>
        <vt:lpwstr/>
      </vt:variant>
      <vt:variant>
        <vt:i4>3801163</vt:i4>
      </vt:variant>
      <vt:variant>
        <vt:i4>0</vt:i4>
      </vt:variant>
      <vt:variant>
        <vt:i4>0</vt:i4>
      </vt:variant>
      <vt:variant>
        <vt:i4>5</vt:i4>
      </vt:variant>
      <vt:variant>
        <vt:lpwstr>\\syd649\precdrf$\prc_ref\AARSER\KMContacts.drf</vt:lpwstr>
      </vt:variant>
      <vt:variant>
        <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2179</vt:i4>
      </vt:variant>
      <vt:variant>
        <vt:i4>1</vt:i4>
      </vt:variant>
      <vt:variant>
        <vt:lpwstr>F:\Data\Templates\AARTemplates\WIP\AllensLogos\Color\Allens_Logo_Pos_rgb 63mm.jpg</vt:lpwstr>
      </vt:variant>
      <vt:variant>
        <vt:lpwstr/>
      </vt:variant>
      <vt:variant>
        <vt:i4>6357047</vt:i4>
      </vt:variant>
      <vt:variant>
        <vt:i4>-1</vt:i4>
      </vt:variant>
      <vt:variant>
        <vt:i4>2181</vt:i4>
      </vt:variant>
      <vt:variant>
        <vt:i4>1</vt:i4>
      </vt:variant>
      <vt:variant>
        <vt:lpwstr>F:\Data\Templates\AARTemplates\WIP\AllensLogos\Color\Allens_Logo_Pos_rgb 40mm.jpg</vt:lpwstr>
      </vt:variant>
      <vt:variant>
        <vt:lpwstr/>
      </vt:variant>
      <vt:variant>
        <vt:i4>6357047</vt:i4>
      </vt:variant>
      <vt:variant>
        <vt:i4>-1</vt:i4>
      </vt:variant>
      <vt:variant>
        <vt:i4>2182</vt:i4>
      </vt:variant>
      <vt:variant>
        <vt:i4>1</vt:i4>
      </vt:variant>
      <vt:variant>
        <vt:lpwstr>F:\Data\Templates\AARTemplates\WIP\AllensLogos\Color\Allens_Logo_Pos_rgb 40mm.jpg</vt:lpwstr>
      </vt:variant>
      <vt:variant>
        <vt:lpwstr/>
      </vt:variant>
      <vt:variant>
        <vt:i4>1507391</vt:i4>
      </vt:variant>
      <vt:variant>
        <vt:i4>-1</vt:i4>
      </vt:variant>
      <vt:variant>
        <vt:i4>2183</vt:i4>
      </vt:variant>
      <vt:variant>
        <vt:i4>1</vt:i4>
      </vt:variant>
      <vt:variant>
        <vt:lpwstr>\\sydfps\apps\Data\Templates\AARTemplates\WIP\AllensLogos\Color\Allens_Logo_Pos_rgb 40mm.jpg</vt:lpwstr>
      </vt:variant>
      <vt:variant>
        <vt:lpwstr/>
      </vt:variant>
      <vt:variant>
        <vt:i4>1507391</vt:i4>
      </vt:variant>
      <vt:variant>
        <vt:i4>-1</vt:i4>
      </vt:variant>
      <vt:variant>
        <vt:i4>2184</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Allens</dc:creator>
  <cp:lastModifiedBy>Allens</cp:lastModifiedBy>
  <cp:revision>2</cp:revision>
  <dcterms:created xsi:type="dcterms:W3CDTF">2025-02-11T06:31:00Z</dcterms:created>
  <dcterms:modified xsi:type="dcterms:W3CDTF">2025-02-11T06:31:00Z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gshs A0135636190v1 000000 </vt:lpwstr>
  </property>
  <property fmtid="{D5CDD505-2E9C-101B-9397-08002B2CF9AE}" pid="3" name="DOCSDocNumber">
    <vt:lpwstr>35636190</vt:lpwstr>
  </property>
  <property fmtid="{D5CDD505-2E9C-101B-9397-08002B2CF9AE}" pid="4" name="DOCSDocumentID">
    <vt:lpwstr>A0135636190</vt:lpwstr>
  </property>
  <property fmtid="{D5CDD505-2E9C-101B-9397-08002B2CF9AE}" pid="5" name="DOCSDocName">
    <vt:lpwstr>MASTER - FINAL - A-Suite Accelerate Application for Shares</vt:lpwstr>
  </property>
  <property fmtid="{D5CDD505-2E9C-101B-9397-08002B2CF9AE}" pid="6" name="DOCSAuthorID">
    <vt:lpwstr>gshs</vt:lpwstr>
  </property>
  <property fmtid="{D5CDD505-2E9C-101B-9397-08002B2CF9AE}" pid="7" name="DOCSAuthorName">
    <vt:lpwstr>Herring, Georgina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gshs</vt:lpwstr>
  </property>
  <property fmtid="{D5CDD505-2E9C-101B-9397-08002B2CF9AE}" pid="11" name="DOCSTypistName">
    <vt:lpwstr>Herring, Georgina</vt:lpwstr>
  </property>
  <property fmtid="{D5CDD505-2E9C-101B-9397-08002B2CF9AE}" pid="12" name="DOCSDocTypeID">
    <vt:lpwstr>Document</vt:lpwstr>
  </property>
  <property fmtid="{D5CDD505-2E9C-101B-9397-08002B2CF9AE}" pid="13" name="DOCSDocTypeDsc">
    <vt:lpwstr>DOCSDocTypeDsc</vt:lpwstr>
  </property>
  <property fmtid="{D5CDD505-2E9C-101B-9397-08002B2CF9AE}" pid="14" name="DOCSCreationDate">
    <vt:lpwstr>1/03/2016 7:47:19 AM</vt:lpwstr>
  </property>
  <property fmtid="{D5CDD505-2E9C-101B-9397-08002B2CF9AE}" pid="15" name="DOCSLastEditDate">
    <vt:lpwstr>1/03/2016 7:47:23 AM</vt:lpwstr>
  </property>
  <property fmtid="{D5CDD505-2E9C-101B-9397-08002B2CF9AE}" pid="16" name="DOCSClientID">
    <vt:lpwstr/>
  </property>
  <property fmtid="{D5CDD505-2E9C-101B-9397-08002B2CF9AE}" pid="17" name="DOCSClientName">
    <vt:lpwstr>TBA</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1</vt:lpwstr>
  </property>
  <property fmtid="{D5CDD505-2E9C-101B-9397-08002B2CF9AE}" pid="21" name="iManageDocFooter">
    <vt:lpwstr>MNZS 811382889v6 MNZS</vt:lpwstr>
  </property>
  <property fmtid="{D5CDD505-2E9C-101B-9397-08002B2CF9AE}" pid="22" name="iManageDocNum">
    <vt:lpwstr>811382889</vt:lpwstr>
  </property>
  <property fmtid="{D5CDD505-2E9C-101B-9397-08002B2CF9AE}" pid="23" name="iManageAuthorID">
    <vt:lpwstr>MNZS</vt:lpwstr>
  </property>
  <property fmtid="{D5CDD505-2E9C-101B-9397-08002B2CF9AE}" pid="24" name="iManageAuthorName">
    <vt:lpwstr>Hunt, Madeleine</vt:lpwstr>
  </property>
  <property fmtid="{D5CDD505-2E9C-101B-9397-08002B2CF9AE}" pid="25" name="iManageVersion">
    <vt:lpwstr>6</vt:lpwstr>
  </property>
  <property fmtid="{D5CDD505-2E9C-101B-9397-08002B2CF9AE}" pid="26" name="iManageLastEditDate">
    <vt:lpwstr>2/11/2025 6:00:58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Application for Shares [Updated 18 December 2024]</vt:lpwstr>
  </property>
  <property fmtid="{D5CDD505-2E9C-101B-9397-08002B2CF9AE}" pid="32" name="iManageCreateDate">
    <vt:lpwstr>2/11/2025 6:00:58 AM</vt:lpwstr>
  </property>
  <property fmtid="{D5CDD505-2E9C-101B-9397-08002B2CF9AE}" pid="33" name="iManageMatterNumber">
    <vt:lpwstr>MNZS</vt:lpwstr>
  </property>
  <property fmtid="{D5CDD505-2E9C-101B-9397-08002B2CF9AE}" pid="34" name="iManageMatterDesc">
    <vt:lpwstr>Hunt, Madeleine</vt:lpwstr>
  </property>
  <property fmtid="{D5CDD505-2E9C-101B-9397-08002B2CF9AE}" pid="35" name="iManageDocumentID">
    <vt:lpwstr>DMS!811382889.6</vt:lpwstr>
  </property>
  <property fmtid="{D5CDD505-2E9C-101B-9397-08002B2CF9AE}" pid="36" name="iManageDatabaseName">
    <vt:lpwstr>DMS</vt:lpwstr>
  </property>
  <property fmtid="{D5CDD505-2E9C-101B-9397-08002B2CF9AE}" pid="37" name="iManageClientID">
    <vt:lpwstr>PERSONAL</vt:lpwstr>
  </property>
  <property fmtid="{D5CDD505-2E9C-101B-9397-08002B2CF9AE}" pid="38" name="iManageIsCheckedOut">
    <vt:lpwstr>-1</vt:lpwstr>
  </property>
</Properties>
</file>